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6C2D0" w14:textId="77777777" w:rsidR="001C3821" w:rsidRDefault="00EC3D95" w:rsidP="001C3821">
      <w:pPr>
        <w:spacing w:before="120" w:after="120" w:line="240" w:lineRule="auto"/>
        <w:jc w:val="center"/>
        <w:rPr>
          <w:rFonts w:ascii="Arial" w:eastAsia="Arial" w:hAnsi="Arial" w:cs="Arial"/>
          <w:sz w:val="20"/>
          <w:szCs w:val="20"/>
        </w:rPr>
      </w:pPr>
      <w:r w:rsidRPr="001C3821">
        <w:rPr>
          <w:rFonts w:ascii="Arial" w:eastAsia="Arial" w:hAnsi="Arial" w:cs="Arial"/>
          <w:b/>
          <w:bCs/>
        </w:rPr>
        <w:t>EDUCAÇÃO PÚBLICA, O FAZER DOCENTE E OS IMPACTOS DA PANDEMIA NO PANTANAL DE AQUIDAUANA</w:t>
      </w:r>
    </w:p>
    <w:p w14:paraId="7ABC9A99" w14:textId="77777777" w:rsidR="00F02CB3" w:rsidRDefault="00EC3D95" w:rsidP="003454A4">
      <w:pPr>
        <w:spacing w:after="0" w:line="240" w:lineRule="auto"/>
        <w:jc w:val="right"/>
      </w:pPr>
      <w:r>
        <w:rPr>
          <w:rFonts w:ascii="Arial" w:eastAsia="Arial" w:hAnsi="Arial" w:cs="Arial"/>
          <w:sz w:val="20"/>
          <w:szCs w:val="20"/>
        </w:rPr>
        <w:t>BRUNET, Ana Fábia Damasceno Silva</w:t>
      </w:r>
      <w:r>
        <w:rPr>
          <w:rFonts w:ascii="Arial" w:eastAsia="Arial" w:hAnsi="Arial" w:cs="Arial"/>
          <w:sz w:val="20"/>
          <w:szCs w:val="20"/>
          <w:vertAlign w:val="superscript"/>
        </w:rPr>
        <w:footnoteReference w:id="1"/>
      </w:r>
    </w:p>
    <w:p w14:paraId="3083D525" w14:textId="77777777" w:rsidR="00F02CB3" w:rsidRDefault="00EC3D95" w:rsidP="003454A4">
      <w:pPr>
        <w:spacing w:after="0" w:line="240" w:lineRule="auto"/>
        <w:jc w:val="right"/>
        <w:rPr>
          <w:rFonts w:ascii="Arial" w:eastAsia="Arial" w:hAnsi="Arial" w:cs="Arial"/>
          <w:sz w:val="20"/>
          <w:szCs w:val="20"/>
        </w:rPr>
      </w:pPr>
      <w:r>
        <w:rPr>
          <w:rFonts w:ascii="Arial" w:eastAsia="Arial" w:hAnsi="Arial" w:cs="Arial"/>
          <w:sz w:val="20"/>
          <w:szCs w:val="20"/>
        </w:rPr>
        <w:t>SANTOS, Flávio Cabreira dos</w:t>
      </w:r>
      <w:r>
        <w:rPr>
          <w:rFonts w:ascii="Arial" w:eastAsia="Arial" w:hAnsi="Arial" w:cs="Arial"/>
          <w:sz w:val="20"/>
          <w:szCs w:val="20"/>
          <w:vertAlign w:val="superscript"/>
        </w:rPr>
        <w:footnoteReference w:id="2"/>
      </w:r>
    </w:p>
    <w:p w14:paraId="4C94C621" w14:textId="77777777" w:rsidR="00F02CB3" w:rsidRDefault="00EC3D95" w:rsidP="003454A4">
      <w:pPr>
        <w:spacing w:after="0" w:line="240" w:lineRule="auto"/>
        <w:jc w:val="right"/>
        <w:rPr>
          <w:rFonts w:ascii="Arial" w:eastAsia="Arial" w:hAnsi="Arial" w:cs="Arial"/>
          <w:sz w:val="20"/>
          <w:szCs w:val="20"/>
        </w:rPr>
      </w:pPr>
      <w:r>
        <w:rPr>
          <w:rFonts w:ascii="Arial" w:eastAsia="Arial" w:hAnsi="Arial" w:cs="Arial"/>
          <w:sz w:val="20"/>
          <w:szCs w:val="20"/>
        </w:rPr>
        <w:t>ANUNCIAÇÃO, Vicentina Socorro da</w:t>
      </w:r>
      <w:r>
        <w:rPr>
          <w:rFonts w:ascii="Arial" w:eastAsia="Arial" w:hAnsi="Arial" w:cs="Arial"/>
          <w:sz w:val="20"/>
          <w:szCs w:val="20"/>
          <w:vertAlign w:val="superscript"/>
        </w:rPr>
        <w:footnoteReference w:id="3"/>
      </w:r>
    </w:p>
    <w:p w14:paraId="0281CA17" w14:textId="77777777" w:rsidR="00F02CB3" w:rsidRDefault="00EC3D95" w:rsidP="001C3821">
      <w:pPr>
        <w:spacing w:after="120" w:line="240" w:lineRule="auto"/>
        <w:jc w:val="both"/>
        <w:rPr>
          <w:rFonts w:ascii="Arial" w:eastAsia="Arial" w:hAnsi="Arial" w:cs="Arial"/>
          <w:b/>
        </w:rPr>
      </w:pPr>
      <w:r w:rsidRPr="001C3821">
        <w:rPr>
          <w:rFonts w:ascii="Arial" w:eastAsia="Arial" w:hAnsi="Arial" w:cs="Arial"/>
          <w:b/>
          <w:bCs/>
        </w:rPr>
        <w:t>RESUMO</w:t>
      </w:r>
    </w:p>
    <w:p w14:paraId="48328FA0" w14:textId="77777777" w:rsidR="00F02CB3" w:rsidRPr="003454A4" w:rsidRDefault="00EC3D95" w:rsidP="001C4624">
      <w:pPr>
        <w:spacing w:after="80" w:line="240" w:lineRule="auto"/>
        <w:jc w:val="both"/>
        <w:rPr>
          <w:rFonts w:ascii="Arial" w:eastAsia="Arial" w:hAnsi="Arial" w:cs="Arial"/>
          <w:color w:val="000000" w:themeColor="text1"/>
          <w:sz w:val="20"/>
          <w:szCs w:val="20"/>
        </w:rPr>
      </w:pPr>
      <w:r w:rsidRPr="003454A4">
        <w:rPr>
          <w:rFonts w:ascii="Arial" w:eastAsia="Arial" w:hAnsi="Arial" w:cs="Arial"/>
          <w:color w:val="000000" w:themeColor="text1"/>
          <w:sz w:val="20"/>
          <w:szCs w:val="20"/>
        </w:rPr>
        <w:t xml:space="preserve">A pandemia da COVID-19 </w:t>
      </w:r>
      <w:r w:rsidRPr="003454A4">
        <w:rPr>
          <w:rFonts w:ascii="Arial" w:eastAsia="Arial" w:hAnsi="Arial" w:cs="Arial"/>
          <w:color w:val="000000" w:themeColor="text1"/>
          <w:sz w:val="20"/>
          <w:szCs w:val="20"/>
          <w:highlight w:val="white"/>
        </w:rPr>
        <w:t xml:space="preserve">tem desencadeado impactos diretos na saúde física, mental e relações sociais dos profissionais da educação, uma vez que foram incorporados no seu cotidiano </w:t>
      </w:r>
      <w:r w:rsidRPr="003454A4">
        <w:rPr>
          <w:rFonts w:ascii="Arial" w:eastAsia="Arial" w:hAnsi="Arial" w:cs="Arial"/>
          <w:color w:val="000000" w:themeColor="text1"/>
          <w:sz w:val="20"/>
          <w:szCs w:val="20"/>
        </w:rPr>
        <w:t xml:space="preserve">uma variabilidade de estratégias e ações no processo de ensino e aprendizagem. Face aos desafios em que o ensino remoto é incorporado na realidade das instituições escolares, apresentamos os principais resultados da pesquisa Trabalho Docente em Tempos de Pandemia no Pantanal de Aquidauana-MS. Este estudo versa sobre o contexto do ensino remoto, a ineficácia de infraestrutura das escolas e a fragilidade da conectividade de acesso digital dos estudantes, que somado às condições de trabalho docente e discente têm revelado na educação básica pública local, impactos psicossociais. A partir da pesquisa </w:t>
      </w:r>
      <w:proofErr w:type="spellStart"/>
      <w:r w:rsidRPr="003454A4">
        <w:rPr>
          <w:rFonts w:ascii="Arial" w:eastAsia="Arial" w:hAnsi="Arial" w:cs="Arial"/>
          <w:color w:val="000000" w:themeColor="text1"/>
          <w:sz w:val="20"/>
          <w:szCs w:val="20"/>
        </w:rPr>
        <w:t>quali</w:t>
      </w:r>
      <w:proofErr w:type="spellEnd"/>
      <w:r w:rsidRPr="003454A4">
        <w:rPr>
          <w:rFonts w:ascii="Arial" w:eastAsia="Arial" w:hAnsi="Arial" w:cs="Arial"/>
          <w:color w:val="000000" w:themeColor="text1"/>
          <w:sz w:val="20"/>
          <w:szCs w:val="20"/>
        </w:rPr>
        <w:t xml:space="preserve">-quantitativa e descritiva, foram levantados e analisados, casos confirmados </w:t>
      </w:r>
      <w:r w:rsidR="001C3821" w:rsidRPr="003454A4">
        <w:rPr>
          <w:rFonts w:ascii="Arial" w:eastAsia="Arial" w:hAnsi="Arial" w:cs="Arial"/>
          <w:color w:val="000000" w:themeColor="text1"/>
          <w:sz w:val="20"/>
          <w:szCs w:val="20"/>
        </w:rPr>
        <w:t>e óbitos</w:t>
      </w:r>
      <w:r w:rsidRPr="003454A4">
        <w:rPr>
          <w:rFonts w:ascii="Arial" w:eastAsia="Arial" w:hAnsi="Arial" w:cs="Arial"/>
          <w:color w:val="000000" w:themeColor="text1"/>
          <w:sz w:val="20"/>
          <w:szCs w:val="20"/>
        </w:rPr>
        <w:t xml:space="preserve"> da COVID-19, em âmbito local e seu impacto na categoria docente. Os resultados apontam que os limites materiais ao trabalho docente e a vulnerabilidade dos atores sociais envolvidos no processo, desvenda um sistema de ensino frágil que busca responder com eficiência uma situação emergencial dissimulando resultados efetivos.</w:t>
      </w:r>
    </w:p>
    <w:p w14:paraId="56BCBA9A" w14:textId="77777777" w:rsidR="00F02CB3" w:rsidRPr="003454A4" w:rsidRDefault="00EC3D95">
      <w:pPr>
        <w:spacing w:after="0" w:line="240" w:lineRule="auto"/>
        <w:jc w:val="both"/>
        <w:rPr>
          <w:rFonts w:ascii="Arial" w:eastAsia="Arial" w:hAnsi="Arial" w:cs="Arial"/>
          <w:sz w:val="20"/>
          <w:szCs w:val="20"/>
        </w:rPr>
      </w:pPr>
      <w:r w:rsidRPr="003454A4">
        <w:rPr>
          <w:rFonts w:ascii="Arial" w:eastAsia="Arial" w:hAnsi="Arial" w:cs="Arial"/>
          <w:b/>
          <w:bCs/>
          <w:sz w:val="20"/>
          <w:szCs w:val="20"/>
        </w:rPr>
        <w:t>Palavras-chave:</w:t>
      </w:r>
      <w:r w:rsidRPr="003454A4">
        <w:rPr>
          <w:rFonts w:ascii="Arial" w:eastAsia="Arial" w:hAnsi="Arial" w:cs="Arial"/>
          <w:sz w:val="20"/>
          <w:szCs w:val="20"/>
        </w:rPr>
        <w:t xml:space="preserve"> Pandemia, Ensino, Aprendizagem, Pantanal.</w:t>
      </w:r>
    </w:p>
    <w:p w14:paraId="214F8FBF" w14:textId="77777777" w:rsidR="00F02CB3" w:rsidRDefault="00F02CB3">
      <w:pPr>
        <w:spacing w:after="0" w:line="240" w:lineRule="auto"/>
        <w:jc w:val="both"/>
        <w:rPr>
          <w:rFonts w:ascii="Arial" w:eastAsia="Arial" w:hAnsi="Arial" w:cs="Arial"/>
        </w:rPr>
      </w:pPr>
    </w:p>
    <w:p w14:paraId="044A5826" w14:textId="77777777" w:rsidR="001C3821" w:rsidRPr="00536A77" w:rsidRDefault="00EC3D95" w:rsidP="001C3821">
      <w:pPr>
        <w:spacing w:after="120" w:line="240" w:lineRule="auto"/>
        <w:jc w:val="both"/>
        <w:rPr>
          <w:rFonts w:ascii="Arial" w:eastAsia="Arial" w:hAnsi="Arial" w:cs="Arial"/>
          <w:b/>
          <w:bCs/>
          <w:lang w:val="en-US"/>
        </w:rPr>
      </w:pPr>
      <w:r w:rsidRPr="00536A77">
        <w:rPr>
          <w:rFonts w:ascii="Arial" w:eastAsia="Arial" w:hAnsi="Arial" w:cs="Arial"/>
          <w:b/>
          <w:bCs/>
          <w:lang w:val="en-US"/>
        </w:rPr>
        <w:t>ABSTRACT</w:t>
      </w:r>
    </w:p>
    <w:p w14:paraId="33246167" w14:textId="77777777" w:rsidR="001C4624" w:rsidRPr="003454A4" w:rsidRDefault="00890BD5" w:rsidP="001C4624">
      <w:pPr>
        <w:spacing w:after="80" w:line="240" w:lineRule="auto"/>
        <w:jc w:val="both"/>
        <w:rPr>
          <w:rFonts w:ascii="Arial" w:eastAsia="Arial" w:hAnsi="Arial" w:cs="Arial"/>
          <w:sz w:val="20"/>
          <w:szCs w:val="20"/>
          <w:lang w:val="en-US"/>
        </w:rPr>
      </w:pPr>
      <w:r w:rsidRPr="003454A4">
        <w:rPr>
          <w:rFonts w:ascii="Arial" w:eastAsia="Arial" w:hAnsi="Arial" w:cs="Arial"/>
          <w:sz w:val="20"/>
          <w:szCs w:val="20"/>
          <w:lang w:val="en-US"/>
        </w:rPr>
        <w:t xml:space="preserve">The COVID-19 pandemic has triggered direct impacts on physical and mental health, social relationship of the education </w:t>
      </w:r>
      <w:proofErr w:type="gramStart"/>
      <w:r w:rsidRPr="003454A4">
        <w:rPr>
          <w:rFonts w:ascii="Arial" w:eastAsia="Arial" w:hAnsi="Arial" w:cs="Arial"/>
          <w:sz w:val="20"/>
          <w:szCs w:val="20"/>
          <w:lang w:val="en-US"/>
        </w:rPr>
        <w:t>professionals, since</w:t>
      </w:r>
      <w:proofErr w:type="gramEnd"/>
      <w:r w:rsidRPr="003454A4">
        <w:rPr>
          <w:rFonts w:ascii="Arial" w:eastAsia="Arial" w:hAnsi="Arial" w:cs="Arial"/>
          <w:sz w:val="20"/>
          <w:szCs w:val="20"/>
          <w:lang w:val="en-US"/>
        </w:rPr>
        <w:t xml:space="preserve"> it was incorporated in their daily routine a variability of strategies and actions in the teaching and learning process. In the face of challenges in which remote teaching (e-learning) is incorporated into the school institutions reality, we present the main results of the research Teaching Work in Times of Pandemic in the Pantanal of </w:t>
      </w:r>
      <w:proofErr w:type="spellStart"/>
      <w:r w:rsidRPr="003454A4">
        <w:rPr>
          <w:rFonts w:ascii="Arial" w:eastAsia="Arial" w:hAnsi="Arial" w:cs="Arial"/>
          <w:sz w:val="20"/>
          <w:szCs w:val="20"/>
          <w:lang w:val="en-US"/>
        </w:rPr>
        <w:t>Aquidauana</w:t>
      </w:r>
      <w:proofErr w:type="spellEnd"/>
      <w:r w:rsidRPr="003454A4">
        <w:rPr>
          <w:rFonts w:ascii="Arial" w:eastAsia="Arial" w:hAnsi="Arial" w:cs="Arial"/>
          <w:sz w:val="20"/>
          <w:szCs w:val="20"/>
          <w:lang w:val="en-US"/>
        </w:rPr>
        <w:t xml:space="preserve">, Mato Grosso do Sul State. This paper is about the remote teaching, the inefficient infrastructure of the schools and the fragility of students' digital access connectivity, which, added to the working conditions of teachers and students, have revealed in the local public basic education, psychosocial impacts. From the qualitative-quantitative and descriptive research, it was collected and analyzed, confirmed cases and deaths by COVID-19, at the local level and its impact on the teaching profession. The results point out that the material limits to teachers' work and the vulnerability of the social actors involved in the process, reveals a fragile educational system that seeks to respond efficiently to </w:t>
      </w:r>
      <w:proofErr w:type="gramStart"/>
      <w:r w:rsidRPr="003454A4">
        <w:rPr>
          <w:rFonts w:ascii="Arial" w:eastAsia="Arial" w:hAnsi="Arial" w:cs="Arial"/>
          <w:sz w:val="20"/>
          <w:szCs w:val="20"/>
          <w:lang w:val="en-US"/>
        </w:rPr>
        <w:t>an emergency situation</w:t>
      </w:r>
      <w:proofErr w:type="gramEnd"/>
      <w:r w:rsidRPr="003454A4">
        <w:rPr>
          <w:rFonts w:ascii="Arial" w:eastAsia="Arial" w:hAnsi="Arial" w:cs="Arial"/>
          <w:sz w:val="20"/>
          <w:szCs w:val="20"/>
          <w:lang w:val="en-US"/>
        </w:rPr>
        <w:t xml:space="preserve"> by disguising effective results.</w:t>
      </w:r>
    </w:p>
    <w:p w14:paraId="15B97DB8" w14:textId="77777777" w:rsidR="00F02CB3" w:rsidRPr="003454A4" w:rsidRDefault="001C3821" w:rsidP="001C4624">
      <w:pPr>
        <w:spacing w:after="120" w:line="240" w:lineRule="auto"/>
        <w:jc w:val="both"/>
        <w:rPr>
          <w:rFonts w:ascii="Arial" w:eastAsia="Arial" w:hAnsi="Arial" w:cs="Arial"/>
          <w:sz w:val="20"/>
          <w:szCs w:val="20"/>
          <w:lang w:val="en-US"/>
        </w:rPr>
      </w:pPr>
      <w:r w:rsidRPr="003454A4">
        <w:rPr>
          <w:rFonts w:ascii="Arial" w:eastAsia="Arial" w:hAnsi="Arial" w:cs="Arial"/>
          <w:b/>
          <w:bCs/>
          <w:sz w:val="20"/>
          <w:szCs w:val="20"/>
          <w:lang w:val="en-US"/>
        </w:rPr>
        <w:t>Keywords:</w:t>
      </w:r>
      <w:r w:rsidRPr="003454A4">
        <w:rPr>
          <w:rFonts w:ascii="Arial" w:eastAsia="Arial" w:hAnsi="Arial" w:cs="Arial"/>
          <w:sz w:val="20"/>
          <w:szCs w:val="20"/>
          <w:lang w:val="en-US"/>
        </w:rPr>
        <w:t xml:space="preserve"> </w:t>
      </w:r>
      <w:r w:rsidR="00890BD5" w:rsidRPr="003454A4">
        <w:rPr>
          <w:rFonts w:ascii="Arial" w:eastAsia="Arial" w:hAnsi="Arial" w:cs="Arial"/>
          <w:sz w:val="20"/>
          <w:szCs w:val="20"/>
          <w:lang w:val="en-US"/>
        </w:rPr>
        <w:t xml:space="preserve">Pandemic, Teaching, Learning, </w:t>
      </w:r>
      <w:proofErr w:type="gramStart"/>
      <w:r w:rsidR="00890BD5" w:rsidRPr="003454A4">
        <w:rPr>
          <w:rFonts w:ascii="Arial" w:eastAsia="Arial" w:hAnsi="Arial" w:cs="Arial"/>
          <w:sz w:val="20"/>
          <w:szCs w:val="20"/>
          <w:lang w:val="en-US"/>
        </w:rPr>
        <w:t>Pantanal.</w:t>
      </w:r>
      <w:r w:rsidRPr="003454A4">
        <w:rPr>
          <w:rFonts w:ascii="Arial" w:eastAsia="Arial" w:hAnsi="Arial" w:cs="Arial"/>
          <w:sz w:val="20"/>
          <w:szCs w:val="20"/>
          <w:lang w:val="en-US"/>
        </w:rPr>
        <w:t>.</w:t>
      </w:r>
      <w:proofErr w:type="gramEnd"/>
    </w:p>
    <w:p w14:paraId="520F1603" w14:textId="77777777" w:rsidR="003454A4" w:rsidRDefault="003454A4" w:rsidP="0064532A">
      <w:pPr>
        <w:spacing w:before="120" w:after="120" w:line="240" w:lineRule="auto"/>
        <w:jc w:val="both"/>
        <w:rPr>
          <w:rFonts w:ascii="Arial" w:eastAsia="Arial" w:hAnsi="Arial" w:cs="Arial"/>
          <w:b/>
        </w:rPr>
      </w:pPr>
    </w:p>
    <w:p w14:paraId="66C49734" w14:textId="77777777" w:rsidR="003454A4" w:rsidRDefault="003454A4" w:rsidP="0064532A">
      <w:pPr>
        <w:spacing w:before="120" w:after="120" w:line="240" w:lineRule="auto"/>
        <w:jc w:val="both"/>
        <w:rPr>
          <w:rFonts w:ascii="Arial" w:eastAsia="Arial" w:hAnsi="Arial" w:cs="Arial"/>
          <w:b/>
        </w:rPr>
      </w:pPr>
    </w:p>
    <w:p w14:paraId="0818B265" w14:textId="27CC617C" w:rsidR="00F02CB3" w:rsidRPr="00D83351" w:rsidRDefault="00EC3D95" w:rsidP="0064532A">
      <w:pPr>
        <w:spacing w:before="120" w:after="120" w:line="240" w:lineRule="auto"/>
        <w:jc w:val="both"/>
        <w:rPr>
          <w:rFonts w:ascii="Arial" w:eastAsia="Arial" w:hAnsi="Arial" w:cs="Arial"/>
          <w:b/>
          <w:color w:val="000000"/>
          <w:sz w:val="24"/>
          <w:szCs w:val="24"/>
        </w:rPr>
      </w:pPr>
      <w:r w:rsidRPr="00D83351">
        <w:rPr>
          <w:rFonts w:ascii="Arial" w:eastAsia="Arial" w:hAnsi="Arial" w:cs="Arial"/>
          <w:b/>
        </w:rPr>
        <w:lastRenderedPageBreak/>
        <w:t xml:space="preserve">INTRODUÇÃO </w:t>
      </w:r>
    </w:p>
    <w:p w14:paraId="36808929"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t xml:space="preserve">Face a grave crise sanitária pública ocasionada pelo agente patogênico coronavírus, responsável pelo surgimento da doença COVID-19, a Organização Mundial de Saúde, no dia 11 de março de 2020, elevou a situação de emergência de saúde para pandemia internacional, </w:t>
      </w:r>
      <w:r w:rsidR="00D83351" w:rsidRPr="00D83351">
        <w:rPr>
          <w:rFonts w:ascii="Arial" w:eastAsia="Arial" w:hAnsi="Arial" w:cs="Arial"/>
        </w:rPr>
        <w:t>frente</w:t>
      </w:r>
      <w:r w:rsidRPr="00D03DC5">
        <w:rPr>
          <w:rFonts w:ascii="Arial" w:eastAsia="Arial" w:hAnsi="Arial" w:cs="Arial"/>
          <w:color w:val="000000" w:themeColor="text1"/>
        </w:rPr>
        <w:t xml:space="preserve"> a disseminação comunitária em todos os continentes. No Brasil, as primeiras medi</w:t>
      </w:r>
      <w:r w:rsidR="00536A77">
        <w:rPr>
          <w:rFonts w:ascii="Arial" w:eastAsia="Arial" w:hAnsi="Arial" w:cs="Arial"/>
          <w:color w:val="000000" w:themeColor="text1"/>
        </w:rPr>
        <w:t>das para o enfrentamento a COVID</w:t>
      </w:r>
      <w:r w:rsidRPr="00D03DC5">
        <w:rPr>
          <w:rFonts w:ascii="Arial" w:eastAsia="Arial" w:hAnsi="Arial" w:cs="Arial"/>
          <w:color w:val="000000" w:themeColor="text1"/>
        </w:rPr>
        <w:t>-19, foram normatizadas através da Lei Federal n° 13.979, de 6 de fevereiro de 2020 e posteriormente os estados e municípios estabeleceram os instrumentos regulatórios para os seus sistemas.</w:t>
      </w:r>
    </w:p>
    <w:p w14:paraId="7C1AB3C5" w14:textId="77777777" w:rsidR="00F02CB3" w:rsidRPr="00D03DC5" w:rsidRDefault="00536A77" w:rsidP="003454A4">
      <w:pPr>
        <w:spacing w:after="0" w:line="240" w:lineRule="auto"/>
        <w:ind w:firstLineChars="322" w:firstLine="708"/>
        <w:jc w:val="both"/>
        <w:rPr>
          <w:rFonts w:ascii="Oswald" w:eastAsia="Oswald" w:hAnsi="Oswald" w:cs="Oswald"/>
          <w:color w:val="000000" w:themeColor="text1"/>
        </w:rPr>
      </w:pPr>
      <w:r>
        <w:rPr>
          <w:rFonts w:ascii="Arial" w:eastAsia="Arial" w:hAnsi="Arial" w:cs="Arial"/>
          <w:color w:val="000000" w:themeColor="text1"/>
        </w:rPr>
        <w:t>No e</w:t>
      </w:r>
      <w:r w:rsidR="00EC3D95" w:rsidRPr="00D03DC5">
        <w:rPr>
          <w:rFonts w:ascii="Arial" w:eastAsia="Arial" w:hAnsi="Arial" w:cs="Arial"/>
          <w:color w:val="000000" w:themeColor="text1"/>
        </w:rPr>
        <w:t xml:space="preserve">stado de Mato Grosso do Sul, através do Decreto n° 15.391, de 16 de março de 2020, foram estabelecidas as medidas temporárias no âmbito da gestão estadual, para prevenção do contágio e enfrentamento da emergência. </w:t>
      </w:r>
    </w:p>
    <w:p w14:paraId="276F9084"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t xml:space="preserve">Nesse sentido, muitas medidas extraordinárias passaram a ser adotadas com a finalidade de mitigar e conter a disseminação da doença. Na excepcionalidade desse contexto, os sistemas educacionais foram desafiados às circunstâncias de enfrentamento para a continuidade do ensino e da aprendizagem, através do sistema </w:t>
      </w:r>
      <w:proofErr w:type="spellStart"/>
      <w:r w:rsidRPr="00D03DC5">
        <w:rPr>
          <w:rFonts w:ascii="Arial" w:eastAsia="Arial" w:hAnsi="Arial" w:cs="Arial"/>
          <w:color w:val="000000" w:themeColor="text1"/>
        </w:rPr>
        <w:t>homeschooling</w:t>
      </w:r>
      <w:proofErr w:type="spellEnd"/>
      <w:r w:rsidRPr="00D03DC5">
        <w:rPr>
          <w:rFonts w:ascii="Arial" w:eastAsia="Arial" w:hAnsi="Arial" w:cs="Arial"/>
          <w:color w:val="000000" w:themeColor="text1"/>
        </w:rPr>
        <w:t xml:space="preserve">, inerente à rotina dos professores e estudantes. </w:t>
      </w:r>
    </w:p>
    <w:p w14:paraId="7E07ECD8" w14:textId="77777777" w:rsidR="00F02CB3" w:rsidRPr="00D03DC5" w:rsidRDefault="00EC3D95" w:rsidP="003454A4">
      <w:pPr>
        <w:pBdr>
          <w:top w:val="nil"/>
          <w:left w:val="nil"/>
          <w:bottom w:val="nil"/>
          <w:right w:val="nil"/>
          <w:between w:val="nil"/>
        </w:pBdr>
        <w:spacing w:after="0" w:line="240" w:lineRule="auto"/>
        <w:ind w:firstLineChars="322" w:firstLine="708"/>
        <w:jc w:val="both"/>
        <w:rPr>
          <w:rFonts w:ascii="Calibri" w:eastAsia="Calibri" w:hAnsi="Calibri" w:cs="Calibri"/>
          <w:color w:val="000000" w:themeColor="text1"/>
        </w:rPr>
      </w:pPr>
      <w:r w:rsidRPr="00D03DC5">
        <w:rPr>
          <w:rFonts w:ascii="Arial" w:eastAsia="Arial" w:hAnsi="Arial" w:cs="Arial"/>
          <w:color w:val="000000" w:themeColor="text1"/>
        </w:rPr>
        <w:t xml:space="preserve">Na ausência dos mecanismos que dão sustentação ao fazer escolar nas práticas cotidianas, o corpo docente se adaptou a um novo ambiente de trabalho. Mesmo a tecnologia sendo inerente ao fazer docente, configurou-se em um ambiente inexplorado na contemporaneidade. Os profissionais da educação se depararam com buscas diárias de estratégias de ensino visando atingir </w:t>
      </w:r>
      <w:r w:rsidRPr="00010144">
        <w:rPr>
          <w:rFonts w:ascii="Arial" w:eastAsia="Arial" w:hAnsi="Arial" w:cs="Arial"/>
          <w:color w:val="000000" w:themeColor="text1"/>
        </w:rPr>
        <w:t>alto índice</w:t>
      </w:r>
      <w:r w:rsidRPr="00D03DC5">
        <w:rPr>
          <w:rFonts w:ascii="Arial" w:eastAsia="Arial" w:hAnsi="Arial" w:cs="Arial"/>
          <w:color w:val="000000" w:themeColor="text1"/>
        </w:rPr>
        <w:t xml:space="preserve"> de aprendizagem do discente. As aulas, anteriormente planejadas para o modelo presencial, foram alteradas para serem com</w:t>
      </w:r>
      <w:r w:rsidR="00536A77">
        <w:rPr>
          <w:rFonts w:ascii="Arial" w:eastAsia="Arial" w:hAnsi="Arial" w:cs="Arial"/>
          <w:color w:val="000000" w:themeColor="text1"/>
        </w:rPr>
        <w:t>partilhadas por grupos de WhatsA</w:t>
      </w:r>
      <w:r w:rsidRPr="00D03DC5">
        <w:rPr>
          <w:rFonts w:ascii="Arial" w:eastAsia="Arial" w:hAnsi="Arial" w:cs="Arial"/>
          <w:color w:val="000000" w:themeColor="text1"/>
        </w:rPr>
        <w:t>pp e plataformas digitais da empresa Google.</w:t>
      </w:r>
    </w:p>
    <w:p w14:paraId="111612F5" w14:textId="77777777" w:rsidR="00F02CB3" w:rsidRPr="00D03DC5" w:rsidRDefault="00EC3D95" w:rsidP="003454A4">
      <w:pPr>
        <w:spacing w:after="0" w:line="240" w:lineRule="auto"/>
        <w:ind w:firstLineChars="322" w:firstLine="708"/>
        <w:jc w:val="both"/>
        <w:rPr>
          <w:rFonts w:ascii="Arial" w:eastAsia="Arial" w:hAnsi="Arial" w:cs="Arial"/>
          <w:color w:val="000000" w:themeColor="text1"/>
        </w:rPr>
      </w:pPr>
      <w:r w:rsidRPr="00D03DC5">
        <w:rPr>
          <w:rFonts w:ascii="Arial" w:eastAsia="Arial" w:hAnsi="Arial" w:cs="Arial"/>
          <w:color w:val="000000" w:themeColor="text1"/>
        </w:rPr>
        <w:t>No contexto da realidade do Pantanal de Aquidauana-MS, o ensino presencial nas unidades escolares da rede municipal fo</w:t>
      </w:r>
      <w:r w:rsidR="00D03DC5">
        <w:rPr>
          <w:rFonts w:ascii="Arial" w:eastAsia="Arial" w:hAnsi="Arial" w:cs="Arial"/>
          <w:color w:val="000000" w:themeColor="text1"/>
        </w:rPr>
        <w:t xml:space="preserve">i </w:t>
      </w:r>
      <w:r w:rsidRPr="00D03DC5">
        <w:rPr>
          <w:rFonts w:ascii="Arial" w:eastAsia="Arial" w:hAnsi="Arial" w:cs="Arial"/>
          <w:color w:val="000000" w:themeColor="text1"/>
        </w:rPr>
        <w:t>suspens</w:t>
      </w:r>
      <w:r w:rsidR="00D03DC5">
        <w:rPr>
          <w:rFonts w:ascii="Arial" w:eastAsia="Arial" w:hAnsi="Arial" w:cs="Arial"/>
          <w:color w:val="000000" w:themeColor="text1"/>
        </w:rPr>
        <w:t>o</w:t>
      </w:r>
      <w:r w:rsidRPr="00D03DC5">
        <w:rPr>
          <w:rFonts w:ascii="Arial" w:eastAsia="Arial" w:hAnsi="Arial" w:cs="Arial"/>
          <w:color w:val="000000" w:themeColor="text1"/>
        </w:rPr>
        <w:t xml:space="preserve"> a partir do dia 18/03/20, ao passo que na rede estadual transcorreu no dia 23/03/20. Sendo implementado o ensino não presencial, ora denominado ensino remoto. </w:t>
      </w:r>
    </w:p>
    <w:p w14:paraId="16E1F77B"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t>Assim, os estudantes residentes nas áreas rural e urbana, localizadas na região do Pantanal de Aquidauana, associa</w:t>
      </w:r>
      <w:r w:rsidR="00536A77">
        <w:rPr>
          <w:rFonts w:ascii="Arial" w:eastAsia="Arial" w:hAnsi="Arial" w:cs="Arial"/>
          <w:color w:val="000000" w:themeColor="text1"/>
        </w:rPr>
        <w:t>do a realidade socioeconômica dí</w:t>
      </w:r>
      <w:r w:rsidRPr="00D03DC5">
        <w:rPr>
          <w:rFonts w:ascii="Arial" w:eastAsia="Arial" w:hAnsi="Arial" w:cs="Arial"/>
          <w:color w:val="000000" w:themeColor="text1"/>
        </w:rPr>
        <w:t xml:space="preserve">spare, deixaram de frequentar as escolas na forma presencial, adentrando a uma rotina de ensino remoto ainda não vivenciado pelos mesmos. A realidade ora apresentada em virtude da pandemia suscitou uma variedade de estratégias de ações </w:t>
      </w:r>
      <w:r w:rsidR="00D03DC5" w:rsidRPr="00D03DC5">
        <w:rPr>
          <w:rFonts w:ascii="Arial" w:eastAsia="Arial" w:hAnsi="Arial" w:cs="Arial"/>
          <w:color w:val="000000" w:themeColor="text1"/>
        </w:rPr>
        <w:t>em prover</w:t>
      </w:r>
      <w:r w:rsidRPr="00D03DC5">
        <w:rPr>
          <w:rFonts w:ascii="Arial" w:eastAsia="Arial" w:hAnsi="Arial" w:cs="Arial"/>
          <w:color w:val="000000" w:themeColor="text1"/>
        </w:rPr>
        <w:t xml:space="preserve"> o atendimento ao público estudantil com realidade tecnológica, socioeconômica e cultural diversificada. </w:t>
      </w:r>
    </w:p>
    <w:p w14:paraId="75DFDF2E" w14:textId="77777777" w:rsidR="00F02CB3" w:rsidRPr="00D03DC5" w:rsidRDefault="00EC3D95" w:rsidP="003454A4">
      <w:pPr>
        <w:spacing w:after="0" w:line="240" w:lineRule="auto"/>
        <w:ind w:firstLineChars="322" w:firstLine="708"/>
        <w:jc w:val="both"/>
        <w:rPr>
          <w:rFonts w:ascii="Arial" w:eastAsia="Arial" w:hAnsi="Arial" w:cs="Arial"/>
          <w:color w:val="000000" w:themeColor="text1"/>
        </w:rPr>
      </w:pPr>
      <w:r w:rsidRPr="00D03DC5">
        <w:rPr>
          <w:rFonts w:ascii="Arial" w:eastAsia="Arial" w:hAnsi="Arial" w:cs="Arial"/>
          <w:color w:val="000000" w:themeColor="text1"/>
        </w:rPr>
        <w:t xml:space="preserve">De acordo com os dados </w:t>
      </w:r>
      <w:r w:rsidR="00536A77">
        <w:rPr>
          <w:rFonts w:ascii="Arial" w:eastAsia="Arial" w:hAnsi="Arial" w:cs="Arial"/>
          <w:color w:val="000000" w:themeColor="text1"/>
        </w:rPr>
        <w:t xml:space="preserve">do Censo Escolar (INEP, 2020), </w:t>
      </w:r>
      <w:r w:rsidRPr="00D03DC5">
        <w:rPr>
          <w:rFonts w:ascii="Arial" w:eastAsia="Arial" w:hAnsi="Arial" w:cs="Arial"/>
          <w:color w:val="000000" w:themeColor="text1"/>
        </w:rPr>
        <w:t xml:space="preserve">a educação básica pública do município de Aquidauana é composta por 34 unidades de ensino, sendo: 23 municipais e 11 estaduais, congregando, aproximadamente, 10.575 matrículas, da educação infantil ao ensino médio. </w:t>
      </w:r>
    </w:p>
    <w:p w14:paraId="2881DC14"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t>Das matrículas pontuadas o quantitativo de 5.120 pertence</w:t>
      </w:r>
      <w:r w:rsidR="00536A77">
        <w:rPr>
          <w:rFonts w:ascii="Arial" w:eastAsia="Arial" w:hAnsi="Arial" w:cs="Arial"/>
          <w:color w:val="000000" w:themeColor="text1"/>
        </w:rPr>
        <w:t xml:space="preserve">m a rede municipal e 5.455, a nível </w:t>
      </w:r>
      <w:r w:rsidRPr="00D03DC5">
        <w:rPr>
          <w:rFonts w:ascii="Arial" w:eastAsia="Arial" w:hAnsi="Arial" w:cs="Arial"/>
          <w:color w:val="000000" w:themeColor="text1"/>
        </w:rPr>
        <w:t xml:space="preserve">estadual (INEP, 2020).  </w:t>
      </w:r>
      <w:r w:rsidR="00536A77">
        <w:rPr>
          <w:rFonts w:ascii="Arial" w:eastAsia="Arial" w:hAnsi="Arial" w:cs="Arial"/>
          <w:color w:val="000000" w:themeColor="text1"/>
        </w:rPr>
        <w:t xml:space="preserve">Os sistemas </w:t>
      </w:r>
      <w:r w:rsidRPr="00D03DC5">
        <w:rPr>
          <w:rFonts w:ascii="Arial" w:eastAsia="Arial" w:hAnsi="Arial" w:cs="Arial"/>
          <w:color w:val="000000" w:themeColor="text1"/>
        </w:rPr>
        <w:t>adotaram formas semelhantes para a implantação do ensino remoto, visando atender as diversas composições de estratos sociais, aqueles com acesso domiciliar à internet e discentes desprovidos da conexão digital, sendo que para este a alternativa f</w:t>
      </w:r>
      <w:r w:rsidR="00536A77">
        <w:rPr>
          <w:rFonts w:ascii="Arial" w:eastAsia="Arial" w:hAnsi="Arial" w:cs="Arial"/>
          <w:color w:val="000000" w:themeColor="text1"/>
        </w:rPr>
        <w:t xml:space="preserve">oi disponibilizar a entrega de atividades pedagógicas </w:t>
      </w:r>
      <w:r w:rsidR="00A16C2F">
        <w:rPr>
          <w:rFonts w:ascii="Arial" w:eastAsia="Arial" w:hAnsi="Arial" w:cs="Arial"/>
          <w:color w:val="000000" w:themeColor="text1"/>
        </w:rPr>
        <w:t>impressas</w:t>
      </w:r>
      <w:r w:rsidRPr="00D03DC5">
        <w:rPr>
          <w:rFonts w:ascii="Arial" w:eastAsia="Arial" w:hAnsi="Arial" w:cs="Arial"/>
          <w:color w:val="000000" w:themeColor="text1"/>
        </w:rPr>
        <w:t xml:space="preserve"> no ambiente escolar. </w:t>
      </w:r>
    </w:p>
    <w:p w14:paraId="18E4A231" w14:textId="77777777" w:rsidR="003C64D1" w:rsidRPr="00D83351" w:rsidRDefault="00EC3D95" w:rsidP="003454A4">
      <w:pPr>
        <w:spacing w:after="0" w:line="240" w:lineRule="auto"/>
        <w:ind w:firstLineChars="322" w:firstLine="708"/>
        <w:jc w:val="both"/>
        <w:rPr>
          <w:rFonts w:ascii="Arial" w:eastAsia="Arial" w:hAnsi="Arial" w:cs="Arial"/>
        </w:rPr>
      </w:pPr>
      <w:r w:rsidRPr="00D83351">
        <w:rPr>
          <w:rFonts w:ascii="Arial" w:eastAsia="Arial" w:hAnsi="Arial" w:cs="Arial"/>
        </w:rPr>
        <w:lastRenderedPageBreak/>
        <w:t xml:space="preserve">A sobrecarga do </w:t>
      </w:r>
      <w:r w:rsidR="00965472" w:rsidRPr="00D83351">
        <w:rPr>
          <w:rFonts w:ascii="Arial" w:eastAsia="Arial" w:hAnsi="Arial" w:cs="Arial"/>
        </w:rPr>
        <w:t>trabalho</w:t>
      </w:r>
      <w:r w:rsidRPr="00D83351">
        <w:rPr>
          <w:rFonts w:ascii="Arial" w:eastAsia="Arial" w:hAnsi="Arial" w:cs="Arial"/>
        </w:rPr>
        <w:t xml:space="preserve"> </w:t>
      </w:r>
      <w:r w:rsidR="00871A9D" w:rsidRPr="00D83351">
        <w:rPr>
          <w:rFonts w:ascii="Arial" w:eastAsia="Arial" w:hAnsi="Arial" w:cs="Arial"/>
        </w:rPr>
        <w:t>desencadeou</w:t>
      </w:r>
      <w:r w:rsidR="00E20BBF" w:rsidRPr="00D83351">
        <w:rPr>
          <w:rFonts w:ascii="Arial" w:eastAsia="Arial" w:hAnsi="Arial" w:cs="Arial"/>
        </w:rPr>
        <w:t xml:space="preserve"> avalanche </w:t>
      </w:r>
      <w:r w:rsidR="00871A9D" w:rsidRPr="00D83351">
        <w:rPr>
          <w:rFonts w:ascii="Arial" w:eastAsia="Arial" w:hAnsi="Arial" w:cs="Arial"/>
        </w:rPr>
        <w:t>de fazeres, adentrando ao âmago do professor, suprimindo os espaços de sua vida pessoal e entranhado com sua vida profissional.</w:t>
      </w:r>
      <w:r w:rsidRPr="00D83351">
        <w:rPr>
          <w:rFonts w:ascii="Arial" w:eastAsia="Arial" w:hAnsi="Arial" w:cs="Arial"/>
        </w:rPr>
        <w:t xml:space="preserve"> </w:t>
      </w:r>
      <w:r w:rsidR="00D03DC5" w:rsidRPr="00D83351">
        <w:rPr>
          <w:rFonts w:ascii="Arial" w:eastAsia="Arial" w:hAnsi="Arial" w:cs="Arial"/>
        </w:rPr>
        <w:t>As diversidades de medidas preconizadas pelas secretarias de educação repercutiram</w:t>
      </w:r>
      <w:r w:rsidRPr="00D83351">
        <w:rPr>
          <w:rFonts w:ascii="Arial" w:eastAsia="Arial" w:hAnsi="Arial" w:cs="Arial"/>
        </w:rPr>
        <w:t xml:space="preserve"> o cotidiano </w:t>
      </w:r>
      <w:r w:rsidR="00965472" w:rsidRPr="00D83351">
        <w:rPr>
          <w:rFonts w:ascii="Arial" w:eastAsia="Arial" w:hAnsi="Arial" w:cs="Arial"/>
        </w:rPr>
        <w:t>escolar</w:t>
      </w:r>
      <w:r w:rsidR="00BF4237" w:rsidRPr="00D83351">
        <w:rPr>
          <w:rFonts w:ascii="Arial" w:eastAsia="Arial" w:hAnsi="Arial" w:cs="Arial"/>
        </w:rPr>
        <w:t xml:space="preserve"> e privado do servidor</w:t>
      </w:r>
      <w:r w:rsidRPr="00D83351">
        <w:rPr>
          <w:rFonts w:ascii="Arial" w:eastAsia="Arial" w:hAnsi="Arial" w:cs="Arial"/>
        </w:rPr>
        <w:t>.</w:t>
      </w:r>
      <w:r w:rsidR="008E468A" w:rsidRPr="00D83351">
        <w:rPr>
          <w:rFonts w:ascii="Arial" w:eastAsia="Arial" w:hAnsi="Arial" w:cs="Arial"/>
        </w:rPr>
        <w:t xml:space="preserve"> Cada instituiç</w:t>
      </w:r>
      <w:r w:rsidR="00965472" w:rsidRPr="00D83351">
        <w:rPr>
          <w:rFonts w:ascii="Arial" w:eastAsia="Arial" w:hAnsi="Arial" w:cs="Arial"/>
        </w:rPr>
        <w:t>ão</w:t>
      </w:r>
      <w:r w:rsidR="008E468A" w:rsidRPr="00D83351">
        <w:rPr>
          <w:rFonts w:ascii="Arial" w:eastAsia="Arial" w:hAnsi="Arial" w:cs="Arial"/>
        </w:rPr>
        <w:t xml:space="preserve">, </w:t>
      </w:r>
      <w:r w:rsidR="00D460DD" w:rsidRPr="00D83351">
        <w:rPr>
          <w:rFonts w:ascii="Arial" w:eastAsia="Arial" w:hAnsi="Arial" w:cs="Arial"/>
        </w:rPr>
        <w:t xml:space="preserve">de acordo com sua realidade orientou o fazer docente, na construção das estratégias de ações, </w:t>
      </w:r>
      <w:r w:rsidR="00CC2F09" w:rsidRPr="00D83351">
        <w:rPr>
          <w:rFonts w:ascii="Arial" w:eastAsia="Arial" w:hAnsi="Arial" w:cs="Arial"/>
        </w:rPr>
        <w:t>seguindo</w:t>
      </w:r>
      <w:r w:rsidR="00D460DD" w:rsidRPr="00D83351">
        <w:rPr>
          <w:rFonts w:ascii="Arial" w:eastAsia="Arial" w:hAnsi="Arial" w:cs="Arial"/>
        </w:rPr>
        <w:t xml:space="preserve"> protocolos diferenciados:</w:t>
      </w:r>
      <w:r w:rsidR="00936651" w:rsidRPr="00D83351">
        <w:rPr>
          <w:rFonts w:ascii="Arial" w:eastAsia="Arial" w:hAnsi="Arial" w:cs="Arial"/>
        </w:rPr>
        <w:t xml:space="preserve"> </w:t>
      </w:r>
      <w:r w:rsidR="00965472" w:rsidRPr="00D83351">
        <w:rPr>
          <w:rFonts w:ascii="Arial" w:eastAsia="Arial" w:hAnsi="Arial" w:cs="Arial"/>
        </w:rPr>
        <w:t>planejamentos por turmas (</w:t>
      </w:r>
      <w:r w:rsidR="00871A9D" w:rsidRPr="00D83351">
        <w:rPr>
          <w:rFonts w:ascii="Arial" w:eastAsia="Arial" w:hAnsi="Arial" w:cs="Arial"/>
        </w:rPr>
        <w:t>ano/série</w:t>
      </w:r>
      <w:r w:rsidR="00965472" w:rsidRPr="00D83351">
        <w:rPr>
          <w:rFonts w:ascii="Arial" w:eastAsia="Arial" w:hAnsi="Arial" w:cs="Arial"/>
        </w:rPr>
        <w:t>),</w:t>
      </w:r>
      <w:r w:rsidR="00871A9D" w:rsidRPr="00D83351">
        <w:rPr>
          <w:rFonts w:ascii="Arial" w:eastAsia="Arial" w:hAnsi="Arial" w:cs="Arial"/>
        </w:rPr>
        <w:t xml:space="preserve"> </w:t>
      </w:r>
      <w:r w:rsidR="00965472" w:rsidRPr="00D83351">
        <w:rPr>
          <w:rFonts w:ascii="Arial" w:eastAsia="Arial" w:hAnsi="Arial" w:cs="Arial"/>
        </w:rPr>
        <w:t>para</w:t>
      </w:r>
      <w:r w:rsidR="00936651" w:rsidRPr="00D83351">
        <w:rPr>
          <w:rFonts w:ascii="Arial" w:eastAsia="Arial" w:hAnsi="Arial" w:cs="Arial"/>
        </w:rPr>
        <w:t xml:space="preserve"> cada</w:t>
      </w:r>
      <w:r w:rsidR="00871A9D" w:rsidRPr="00D83351">
        <w:rPr>
          <w:rFonts w:ascii="Arial" w:eastAsia="Arial" w:hAnsi="Arial" w:cs="Arial"/>
        </w:rPr>
        <w:t xml:space="preserve"> escola</w:t>
      </w:r>
      <w:r w:rsidR="00936651" w:rsidRPr="00D83351">
        <w:rPr>
          <w:rFonts w:ascii="Arial" w:eastAsia="Arial" w:hAnsi="Arial" w:cs="Arial"/>
        </w:rPr>
        <w:t xml:space="preserve">, atividades impressas (quinzenais e mensais), </w:t>
      </w:r>
      <w:r w:rsidR="00CC2F09" w:rsidRPr="00D83351">
        <w:rPr>
          <w:rFonts w:ascii="Arial" w:eastAsia="Arial" w:hAnsi="Arial" w:cs="Arial"/>
        </w:rPr>
        <w:t xml:space="preserve">aulas </w:t>
      </w:r>
      <w:r w:rsidR="00E20BBF" w:rsidRPr="00D83351">
        <w:rPr>
          <w:rFonts w:ascii="Arial" w:eastAsia="Arial" w:hAnsi="Arial" w:cs="Arial"/>
        </w:rPr>
        <w:t xml:space="preserve">diárias </w:t>
      </w:r>
      <w:r w:rsidR="00CC2F09" w:rsidRPr="00D83351">
        <w:rPr>
          <w:rFonts w:ascii="Arial" w:eastAsia="Arial" w:hAnsi="Arial" w:cs="Arial"/>
        </w:rPr>
        <w:t>utilizando as</w:t>
      </w:r>
      <w:r w:rsidR="00936651" w:rsidRPr="00D83351">
        <w:rPr>
          <w:rFonts w:ascii="Arial" w:eastAsia="Arial" w:hAnsi="Arial" w:cs="Arial"/>
        </w:rPr>
        <w:t xml:space="preserve"> ferramentas digitais (WhatsApp, Classroom, Google Forms, Google Meet) e plantão presencial de orientação aos alunos com dificuldade na resoluç</w:t>
      </w:r>
      <w:r w:rsidR="00CC2F09" w:rsidRPr="00D83351">
        <w:rPr>
          <w:rFonts w:ascii="Arial" w:eastAsia="Arial" w:hAnsi="Arial" w:cs="Arial"/>
        </w:rPr>
        <w:t>ão dos exercícios</w:t>
      </w:r>
      <w:r w:rsidR="00936651" w:rsidRPr="00D83351">
        <w:rPr>
          <w:rFonts w:ascii="Arial" w:eastAsia="Arial" w:hAnsi="Arial" w:cs="Arial"/>
        </w:rPr>
        <w:t>.</w:t>
      </w:r>
      <w:r w:rsidR="00CC2F09" w:rsidRPr="00D83351">
        <w:rPr>
          <w:rFonts w:ascii="Arial" w:eastAsia="Arial" w:hAnsi="Arial" w:cs="Arial"/>
        </w:rPr>
        <w:t xml:space="preserve"> </w:t>
      </w:r>
      <w:r w:rsidR="003C64D1" w:rsidRPr="00D83351">
        <w:rPr>
          <w:rFonts w:ascii="Arial" w:eastAsia="Arial" w:hAnsi="Arial" w:cs="Arial"/>
        </w:rPr>
        <w:t xml:space="preserve">Dessa forma, o profissional que atua em mais de uma unidade de ensino, foi e está envolvido em uma diversidade de práticas pedagógicas de trabalho. </w:t>
      </w:r>
    </w:p>
    <w:p w14:paraId="162EEAC0" w14:textId="77777777" w:rsidR="00F02CB3" w:rsidRDefault="00EC3D95" w:rsidP="003454A4">
      <w:pPr>
        <w:spacing w:after="0" w:line="240" w:lineRule="auto"/>
        <w:ind w:firstLineChars="322" w:firstLine="708"/>
        <w:jc w:val="both"/>
        <w:rPr>
          <w:rFonts w:ascii="Arial" w:eastAsia="Arial" w:hAnsi="Arial" w:cs="Arial"/>
          <w:color w:val="000000" w:themeColor="text1"/>
        </w:rPr>
      </w:pPr>
      <w:r w:rsidRPr="00D03DC5">
        <w:rPr>
          <w:rFonts w:ascii="Arial" w:eastAsia="Arial" w:hAnsi="Arial" w:cs="Arial"/>
          <w:color w:val="000000" w:themeColor="text1"/>
        </w:rPr>
        <w:t>Associado a este contexto foi disponibilizado material impresso com atividades diferentes das aplicadas nos grupos remotos, destinados aos alunos desprovidos de acesso à tecnologia digital. Neste caso</w:t>
      </w:r>
      <w:r w:rsidR="00945914">
        <w:rPr>
          <w:rFonts w:ascii="Arial" w:eastAsia="Arial" w:hAnsi="Arial" w:cs="Arial"/>
          <w:color w:val="000000" w:themeColor="text1"/>
        </w:rPr>
        <w:t>,</w:t>
      </w:r>
      <w:r w:rsidRPr="00D03DC5">
        <w:rPr>
          <w:rFonts w:ascii="Arial" w:eastAsia="Arial" w:hAnsi="Arial" w:cs="Arial"/>
          <w:color w:val="000000" w:themeColor="text1"/>
        </w:rPr>
        <w:t xml:space="preserve"> os responsáveis</w:t>
      </w:r>
      <w:r w:rsidR="00945914">
        <w:rPr>
          <w:rFonts w:ascii="Arial" w:eastAsia="Arial" w:hAnsi="Arial" w:cs="Arial"/>
          <w:color w:val="000000" w:themeColor="text1"/>
        </w:rPr>
        <w:t>,</w:t>
      </w:r>
      <w:r w:rsidR="00960F94">
        <w:rPr>
          <w:rFonts w:ascii="Arial" w:eastAsia="Arial" w:hAnsi="Arial" w:cs="Arial"/>
          <w:color w:val="000000" w:themeColor="text1"/>
        </w:rPr>
        <w:t xml:space="preserve"> muitas vezes acompanhados pelos próprios alunos se deslocam</w:t>
      </w:r>
      <w:r w:rsidRPr="00D03DC5">
        <w:rPr>
          <w:rFonts w:ascii="Arial" w:eastAsia="Arial" w:hAnsi="Arial" w:cs="Arial"/>
          <w:color w:val="000000" w:themeColor="text1"/>
        </w:rPr>
        <w:t xml:space="preserve"> </w:t>
      </w:r>
      <w:r w:rsidR="00945914">
        <w:rPr>
          <w:rFonts w:ascii="Arial" w:eastAsia="Arial" w:hAnsi="Arial" w:cs="Arial"/>
          <w:color w:val="000000" w:themeColor="text1"/>
        </w:rPr>
        <w:t>até o ambiente escolar</w:t>
      </w:r>
      <w:r w:rsidRPr="00D03DC5">
        <w:rPr>
          <w:rFonts w:ascii="Arial" w:eastAsia="Arial" w:hAnsi="Arial" w:cs="Arial"/>
          <w:color w:val="000000" w:themeColor="text1"/>
        </w:rPr>
        <w:t xml:space="preserve"> recebendo o arquivo </w:t>
      </w:r>
      <w:r w:rsidR="00484A66">
        <w:rPr>
          <w:rFonts w:ascii="Arial" w:eastAsia="Arial" w:hAnsi="Arial" w:cs="Arial"/>
          <w:color w:val="000000" w:themeColor="text1"/>
        </w:rPr>
        <w:t>impresso do conteúdo ministrado</w:t>
      </w:r>
      <w:r w:rsidRPr="00D03DC5">
        <w:rPr>
          <w:rFonts w:ascii="Arial" w:eastAsia="Arial" w:hAnsi="Arial" w:cs="Arial"/>
          <w:color w:val="000000" w:themeColor="text1"/>
        </w:rPr>
        <w:t xml:space="preserve"> pelo professor nas aulas síncronas</w:t>
      </w:r>
      <w:r w:rsidRPr="00960F94">
        <w:rPr>
          <w:rFonts w:ascii="Arial" w:eastAsia="Arial" w:hAnsi="Arial" w:cs="Arial"/>
          <w:color w:val="000000" w:themeColor="text1"/>
        </w:rPr>
        <w:t>.</w:t>
      </w:r>
      <w:r w:rsidR="003C64D1">
        <w:rPr>
          <w:rFonts w:ascii="Arial" w:eastAsia="Arial" w:hAnsi="Arial" w:cs="Arial"/>
          <w:color w:val="000000" w:themeColor="text1"/>
        </w:rPr>
        <w:t xml:space="preserve"> </w:t>
      </w:r>
      <w:r w:rsidR="00960F94" w:rsidRPr="00960F94">
        <w:rPr>
          <w:rFonts w:ascii="Arial" w:eastAsia="Arial" w:hAnsi="Arial" w:cs="Arial"/>
          <w:color w:val="000000" w:themeColor="text1"/>
        </w:rPr>
        <w:t>Na realidade</w:t>
      </w:r>
      <w:r w:rsidR="00960F94">
        <w:rPr>
          <w:rFonts w:ascii="Arial" w:eastAsia="Arial" w:hAnsi="Arial" w:cs="Arial"/>
          <w:color w:val="000000" w:themeColor="text1"/>
        </w:rPr>
        <w:t xml:space="preserve"> das áreas rural e distrital</w:t>
      </w:r>
      <w:r w:rsidR="00484A66">
        <w:rPr>
          <w:rFonts w:ascii="Arial" w:eastAsia="Arial" w:hAnsi="Arial" w:cs="Arial"/>
          <w:color w:val="000000" w:themeColor="text1"/>
        </w:rPr>
        <w:t>, da rede municipal n</w:t>
      </w:r>
      <w:r w:rsidR="00960F94">
        <w:rPr>
          <w:rFonts w:ascii="Arial" w:eastAsia="Arial" w:hAnsi="Arial" w:cs="Arial"/>
          <w:color w:val="000000" w:themeColor="text1"/>
        </w:rPr>
        <w:t>o Pantanal de Aquidauana essas atividades são encaminhadas</w:t>
      </w:r>
      <w:r w:rsidR="00484A66">
        <w:rPr>
          <w:rFonts w:ascii="Arial" w:eastAsia="Arial" w:hAnsi="Arial" w:cs="Arial"/>
          <w:color w:val="000000" w:themeColor="text1"/>
        </w:rPr>
        <w:t xml:space="preserve"> e recolhidas</w:t>
      </w:r>
      <w:r w:rsidR="00960F94">
        <w:rPr>
          <w:rFonts w:ascii="Arial" w:eastAsia="Arial" w:hAnsi="Arial" w:cs="Arial"/>
          <w:color w:val="000000" w:themeColor="text1"/>
        </w:rPr>
        <w:t xml:space="preserve"> mensa</w:t>
      </w:r>
      <w:r w:rsidR="00484A66">
        <w:rPr>
          <w:rFonts w:ascii="Arial" w:eastAsia="Arial" w:hAnsi="Arial" w:cs="Arial"/>
          <w:color w:val="000000" w:themeColor="text1"/>
        </w:rPr>
        <w:t>l</w:t>
      </w:r>
      <w:r w:rsidR="00960F94">
        <w:rPr>
          <w:rFonts w:ascii="Arial" w:eastAsia="Arial" w:hAnsi="Arial" w:cs="Arial"/>
          <w:color w:val="000000" w:themeColor="text1"/>
        </w:rPr>
        <w:t xml:space="preserve">mente para os </w:t>
      </w:r>
      <w:r w:rsidR="00484A66">
        <w:rPr>
          <w:rFonts w:ascii="Arial" w:eastAsia="Arial" w:hAnsi="Arial" w:cs="Arial"/>
          <w:color w:val="000000" w:themeColor="text1"/>
        </w:rPr>
        <w:t>estudantes, através</w:t>
      </w:r>
      <w:r w:rsidR="00960F94">
        <w:rPr>
          <w:rFonts w:ascii="Arial" w:eastAsia="Arial" w:hAnsi="Arial" w:cs="Arial"/>
          <w:color w:val="000000" w:themeColor="text1"/>
        </w:rPr>
        <w:t xml:space="preserve"> do transporte escolar</w:t>
      </w:r>
      <w:r w:rsidR="00484A66">
        <w:rPr>
          <w:rFonts w:ascii="Arial" w:eastAsia="Arial" w:hAnsi="Arial" w:cs="Arial"/>
          <w:color w:val="000000" w:themeColor="text1"/>
        </w:rPr>
        <w:t>.</w:t>
      </w:r>
      <w:r w:rsidR="00960F94">
        <w:rPr>
          <w:rFonts w:ascii="Arial" w:eastAsia="Arial" w:hAnsi="Arial" w:cs="Arial"/>
          <w:color w:val="000000" w:themeColor="text1"/>
        </w:rPr>
        <w:t xml:space="preserve"> </w:t>
      </w:r>
      <w:r w:rsidR="008E468A">
        <w:rPr>
          <w:rFonts w:ascii="Arial" w:eastAsia="Arial" w:hAnsi="Arial" w:cs="Arial"/>
          <w:color w:val="000000" w:themeColor="text1"/>
        </w:rPr>
        <w:t xml:space="preserve"> Nesses cenários</w:t>
      </w:r>
      <w:r w:rsidRPr="00D03DC5">
        <w:rPr>
          <w:rFonts w:ascii="Arial" w:eastAsia="Arial" w:hAnsi="Arial" w:cs="Arial"/>
          <w:color w:val="000000" w:themeColor="text1"/>
        </w:rPr>
        <w:t xml:space="preserve">, </w:t>
      </w:r>
      <w:r w:rsidR="00484A66">
        <w:rPr>
          <w:rFonts w:ascii="Arial" w:eastAsia="Arial" w:hAnsi="Arial" w:cs="Arial"/>
          <w:color w:val="000000" w:themeColor="text1"/>
        </w:rPr>
        <w:t xml:space="preserve">os </w:t>
      </w:r>
      <w:r w:rsidR="00484A66" w:rsidRPr="00D03DC5">
        <w:rPr>
          <w:rFonts w:ascii="Arial" w:eastAsia="Arial" w:hAnsi="Arial" w:cs="Arial"/>
          <w:color w:val="000000" w:themeColor="text1"/>
        </w:rPr>
        <w:t>familiares</w:t>
      </w:r>
      <w:r w:rsidR="00484A66">
        <w:rPr>
          <w:rFonts w:ascii="Arial" w:eastAsia="Arial" w:hAnsi="Arial" w:cs="Arial"/>
          <w:color w:val="000000" w:themeColor="text1"/>
        </w:rPr>
        <w:t xml:space="preserve"> tornam-se seus</w:t>
      </w:r>
      <w:r w:rsidR="00484A66" w:rsidRPr="00D03DC5">
        <w:rPr>
          <w:rFonts w:ascii="Arial" w:eastAsia="Arial" w:hAnsi="Arial" w:cs="Arial"/>
          <w:color w:val="000000" w:themeColor="text1"/>
        </w:rPr>
        <w:t xml:space="preserve"> respectivos professores </w:t>
      </w:r>
      <w:r w:rsidR="00484A66">
        <w:rPr>
          <w:rFonts w:ascii="Arial" w:eastAsia="Arial" w:hAnsi="Arial" w:cs="Arial"/>
          <w:color w:val="000000" w:themeColor="text1"/>
        </w:rPr>
        <w:t>na resolução de tarefas escolares.</w:t>
      </w:r>
      <w:r w:rsidRPr="00D03DC5">
        <w:rPr>
          <w:rFonts w:ascii="Arial" w:eastAsia="Arial" w:hAnsi="Arial" w:cs="Arial"/>
          <w:color w:val="000000" w:themeColor="text1"/>
        </w:rPr>
        <w:t xml:space="preserve"> </w:t>
      </w:r>
    </w:p>
    <w:p w14:paraId="20F07D07" w14:textId="77777777" w:rsidR="003C64D1" w:rsidRPr="004B592C" w:rsidRDefault="003C64D1" w:rsidP="003454A4">
      <w:pPr>
        <w:spacing w:after="0" w:line="240" w:lineRule="auto"/>
        <w:ind w:firstLineChars="322" w:firstLine="708"/>
        <w:jc w:val="both"/>
        <w:rPr>
          <w:rFonts w:ascii="Arial" w:eastAsia="Arial" w:hAnsi="Arial" w:cs="Arial"/>
          <w:color w:val="000000" w:themeColor="text1"/>
        </w:rPr>
      </w:pPr>
      <w:r w:rsidRPr="004B592C">
        <w:rPr>
          <w:rFonts w:ascii="Arial" w:eastAsia="Arial" w:hAnsi="Arial" w:cs="Arial"/>
          <w:color w:val="000000" w:themeColor="text1"/>
        </w:rPr>
        <w:t xml:space="preserve">Os professores imergidos nessas aulas síncronas e assíncronas, diferenciadas diariamente, compostas por videoaulas (gravadas pelo próprio docente), incorporando os plantões pedagógicos via WhatsApp, o uso do Classroom, na perspectiva de apresentar os conceitos do conteúdo aplicado, envio de atividades para resolução via grupos remotos, somado ao árduo artifício de conduzir uma interação entre os discentes durante o tempo estipulado para a determinada aula, viu-se desalojado de sua própria casa, que se converteu em </w:t>
      </w:r>
      <w:r w:rsidR="004B592C">
        <w:rPr>
          <w:rFonts w:ascii="Arial" w:eastAsia="Arial" w:hAnsi="Arial" w:cs="Arial"/>
          <w:color w:val="000000" w:themeColor="text1"/>
        </w:rPr>
        <w:t>escola</w:t>
      </w:r>
      <w:r w:rsidRPr="004B592C">
        <w:rPr>
          <w:rFonts w:ascii="Arial" w:eastAsia="Arial" w:hAnsi="Arial" w:cs="Arial"/>
          <w:color w:val="000000" w:themeColor="text1"/>
        </w:rPr>
        <w:t xml:space="preserve">. </w:t>
      </w:r>
    </w:p>
    <w:p w14:paraId="44F92EA3" w14:textId="77777777" w:rsidR="00F02CB3" w:rsidRPr="00D03DC5" w:rsidRDefault="00EC3D95" w:rsidP="003454A4">
      <w:pPr>
        <w:spacing w:after="0" w:line="240" w:lineRule="auto"/>
        <w:ind w:firstLineChars="322" w:firstLine="708"/>
        <w:jc w:val="both"/>
        <w:rPr>
          <w:rFonts w:ascii="Arial" w:eastAsia="Arial" w:hAnsi="Arial" w:cs="Arial"/>
          <w:color w:val="000000" w:themeColor="text1"/>
        </w:rPr>
      </w:pPr>
      <w:r w:rsidRPr="00D03DC5">
        <w:rPr>
          <w:rFonts w:ascii="Arial" w:eastAsia="Arial" w:hAnsi="Arial" w:cs="Arial"/>
          <w:color w:val="000000" w:themeColor="text1"/>
        </w:rPr>
        <w:t>Concomitante a isso todos os atores sociais envolv</w:t>
      </w:r>
      <w:r w:rsidR="003C64D1">
        <w:rPr>
          <w:rFonts w:ascii="Arial" w:eastAsia="Arial" w:hAnsi="Arial" w:cs="Arial"/>
          <w:color w:val="000000" w:themeColor="text1"/>
        </w:rPr>
        <w:t>idos no processo</w:t>
      </w:r>
      <w:r w:rsidR="004B592C">
        <w:rPr>
          <w:rFonts w:ascii="Arial" w:eastAsia="Arial" w:hAnsi="Arial" w:cs="Arial"/>
          <w:color w:val="000000" w:themeColor="text1"/>
        </w:rPr>
        <w:t>,</w:t>
      </w:r>
      <w:r w:rsidR="003C64D1">
        <w:rPr>
          <w:rFonts w:ascii="Arial" w:eastAsia="Arial" w:hAnsi="Arial" w:cs="Arial"/>
          <w:color w:val="000000" w:themeColor="text1"/>
        </w:rPr>
        <w:t xml:space="preserve"> vivenciam</w:t>
      </w:r>
      <w:r w:rsidRPr="00D03DC5">
        <w:rPr>
          <w:rFonts w:ascii="Arial" w:eastAsia="Arial" w:hAnsi="Arial" w:cs="Arial"/>
          <w:color w:val="000000" w:themeColor="text1"/>
        </w:rPr>
        <w:t xml:space="preserve"> experiências inusitadas, sendo incorporado uma </w:t>
      </w:r>
      <w:r w:rsidR="004B592C">
        <w:rPr>
          <w:rFonts w:ascii="Arial" w:eastAsia="Arial" w:hAnsi="Arial" w:cs="Arial"/>
          <w:color w:val="000000" w:themeColor="text1"/>
        </w:rPr>
        <w:t>nova rotina didático pedagógica, e</w:t>
      </w:r>
      <w:r w:rsidRPr="00D03DC5">
        <w:rPr>
          <w:rFonts w:ascii="Arial" w:eastAsia="Arial" w:hAnsi="Arial" w:cs="Arial"/>
          <w:color w:val="000000" w:themeColor="text1"/>
        </w:rPr>
        <w:t xml:space="preserve">xigindo adaptação, aprendizagem e sobrevivência. </w:t>
      </w:r>
    </w:p>
    <w:p w14:paraId="267F0CCA"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t>A mediação didática e pedagógica materializada, somados as demais funções que coexistem à docência, além da rotina doméstica inerente à vida, tem se convertido em acometimento de estresse, cansaço e síndrome de burnout, aos profissionais em educação, nas trilhas desvendadas desse território em sua magnitude a cada dia.</w:t>
      </w:r>
    </w:p>
    <w:p w14:paraId="731A7899"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t xml:space="preserve">Ancorado na ênfase dada por Santos (1994) que o território consiste em lugar com limites definidos onde as pessoas vivem, trabalham, circulam e se divertem, retrata-se nesse estudo, o panorama do contexto profissão docente, saúde e pandemia, identificando a vulnerabilidade desse segmento profissional, à crise sanitária, integrando a abordagem contida no eixo 3: </w:t>
      </w:r>
      <w:r w:rsidRPr="00D03DC5">
        <w:rPr>
          <w:rFonts w:ascii="Arial" w:eastAsia="Arial" w:hAnsi="Arial" w:cs="Arial"/>
          <w:color w:val="000000" w:themeColor="text1"/>
          <w:highlight w:val="white"/>
        </w:rPr>
        <w:t>Território, ambiente e saúde</w:t>
      </w:r>
      <w:r w:rsidRPr="00D03DC5">
        <w:rPr>
          <w:rFonts w:ascii="Arial" w:eastAsia="Arial" w:hAnsi="Arial" w:cs="Arial"/>
          <w:color w:val="000000" w:themeColor="text1"/>
        </w:rPr>
        <w:t>.</w:t>
      </w:r>
    </w:p>
    <w:p w14:paraId="59916FE7" w14:textId="77777777" w:rsidR="00F02CB3" w:rsidRPr="00D03DC5" w:rsidRDefault="00EC3D95" w:rsidP="003454A4">
      <w:pPr>
        <w:spacing w:after="0" w:line="240" w:lineRule="auto"/>
        <w:ind w:firstLineChars="322" w:firstLine="708"/>
        <w:jc w:val="both"/>
        <w:rPr>
          <w:rFonts w:ascii="Arial" w:eastAsia="Arial" w:hAnsi="Arial" w:cs="Arial"/>
          <w:color w:val="000000" w:themeColor="text1"/>
        </w:rPr>
      </w:pPr>
      <w:r w:rsidRPr="00D03DC5">
        <w:rPr>
          <w:rFonts w:ascii="Arial" w:eastAsia="Arial" w:hAnsi="Arial" w:cs="Arial"/>
          <w:color w:val="000000" w:themeColor="text1"/>
        </w:rPr>
        <w:t xml:space="preserve">Neste estudo, intencionamos partilhar reflexões decorrentes da análise dos resultados da pesquisa: Trabalho Docente em Tempos de Pandemia no Pantanal de Aquidauana/MS, desenvolvida pelo Grupo de Pesquisa Estudos de Saúde, População e Ensino de Geografia – GESPEGeo, </w:t>
      </w:r>
      <w:r w:rsidR="004B592C">
        <w:rPr>
          <w:rFonts w:ascii="Arial" w:eastAsia="Arial" w:hAnsi="Arial" w:cs="Arial"/>
          <w:color w:val="000000" w:themeColor="text1"/>
        </w:rPr>
        <w:t xml:space="preserve">UFMS/CPAq, </w:t>
      </w:r>
      <w:r w:rsidRPr="00D03DC5">
        <w:rPr>
          <w:rFonts w:ascii="Arial" w:eastAsia="Arial" w:hAnsi="Arial" w:cs="Arial"/>
          <w:color w:val="000000" w:themeColor="text1"/>
        </w:rPr>
        <w:t xml:space="preserve">sobre as condições de trabalho que os professores têm experienciado na educação básica pública, redes municipal e estadual, face ao impacto pandêmico ocasionado pela COVID-19. </w:t>
      </w:r>
    </w:p>
    <w:p w14:paraId="3B7EE788" w14:textId="77777777" w:rsidR="00F02CB3" w:rsidRPr="00D03DC5" w:rsidRDefault="00EC3D95" w:rsidP="003454A4">
      <w:pPr>
        <w:spacing w:after="0" w:line="240" w:lineRule="auto"/>
        <w:ind w:firstLineChars="322" w:firstLine="708"/>
        <w:jc w:val="both"/>
        <w:rPr>
          <w:color w:val="000000" w:themeColor="text1"/>
        </w:rPr>
      </w:pPr>
      <w:r w:rsidRPr="00D03DC5">
        <w:rPr>
          <w:rFonts w:ascii="Arial" w:eastAsia="Arial" w:hAnsi="Arial" w:cs="Arial"/>
          <w:color w:val="000000" w:themeColor="text1"/>
        </w:rPr>
        <w:lastRenderedPageBreak/>
        <w:t>Dessa forma, enfatizamos condições inapropriadas de ensino neste tempo de pandemia, trazendo à tona os reflexos desse cenário, na ação pedagógica, associado aos transtornos no âmbito emocional, socioeconômico e cultural da categoria docente.</w:t>
      </w:r>
    </w:p>
    <w:p w14:paraId="0E85147E" w14:textId="77777777" w:rsidR="00F02CB3" w:rsidRPr="00D03DC5" w:rsidRDefault="00EC3D95" w:rsidP="0064532A">
      <w:pPr>
        <w:spacing w:before="200" w:after="120" w:line="240" w:lineRule="auto"/>
        <w:jc w:val="both"/>
        <w:rPr>
          <w:color w:val="000000" w:themeColor="text1"/>
        </w:rPr>
      </w:pPr>
      <w:r w:rsidRPr="00D03DC5">
        <w:rPr>
          <w:rFonts w:ascii="Arial" w:eastAsia="Arial" w:hAnsi="Arial" w:cs="Arial"/>
          <w:b/>
          <w:color w:val="000000" w:themeColor="text1"/>
        </w:rPr>
        <w:t>PROCEDIMENTOS METODOLÓGICOS</w:t>
      </w:r>
    </w:p>
    <w:p w14:paraId="226FCF36"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Para problematizar as mudanças ocorridas no cotidiano do professor das redes públicas de ensino no Pantanal de Aquidauana-MS, em tempos pandêmicos, relacionado com a saúde,</w:t>
      </w:r>
      <w:r w:rsidRPr="00D03DC5">
        <w:rPr>
          <w:rFonts w:ascii="Arial" w:hAnsi="Arial" w:cs="Arial"/>
          <w:color w:val="000000" w:themeColor="text1"/>
        </w:rPr>
        <w:t xml:space="preserve"> </w:t>
      </w:r>
      <w:r w:rsidRPr="00D03DC5">
        <w:rPr>
          <w:rFonts w:ascii="Arial" w:eastAsia="Arial" w:hAnsi="Arial" w:cs="Arial"/>
          <w:color w:val="000000" w:themeColor="text1"/>
        </w:rPr>
        <w:t>este excerto buscou ancorar-</w:t>
      </w:r>
      <w:r w:rsidR="00D03DC5" w:rsidRPr="00D03DC5">
        <w:rPr>
          <w:rFonts w:ascii="Arial" w:eastAsia="Arial" w:hAnsi="Arial" w:cs="Arial"/>
          <w:color w:val="000000" w:themeColor="text1"/>
        </w:rPr>
        <w:t>se em</w:t>
      </w:r>
      <w:r w:rsidRPr="00D03DC5">
        <w:rPr>
          <w:rFonts w:ascii="Arial" w:eastAsia="Arial" w:hAnsi="Arial" w:cs="Arial"/>
          <w:color w:val="000000" w:themeColor="text1"/>
        </w:rPr>
        <w:t xml:space="preserve"> revisão bibliográfica, com intuito de conceituar a temática pesquisada, bem como a práxis docente no processo de ensino e aprendizagem. </w:t>
      </w:r>
    </w:p>
    <w:p w14:paraId="366D0F41" w14:textId="77777777" w:rsidR="00F02CB3" w:rsidRPr="00D03DC5" w:rsidRDefault="00EC3D95" w:rsidP="003454A4">
      <w:pPr>
        <w:spacing w:after="0" w:line="240" w:lineRule="auto"/>
        <w:ind w:firstLine="851"/>
        <w:jc w:val="both"/>
        <w:rPr>
          <w:rFonts w:ascii="Arial" w:eastAsia="Arial" w:hAnsi="Arial" w:cs="Arial"/>
          <w:color w:val="000000" w:themeColor="text1"/>
        </w:rPr>
      </w:pPr>
      <w:bookmarkStart w:id="0" w:name="_heading=h.30j0zll" w:colFirst="0" w:colLast="0"/>
      <w:bookmarkEnd w:id="0"/>
      <w:r w:rsidRPr="00D03DC5">
        <w:rPr>
          <w:rFonts w:ascii="Arial" w:eastAsia="Arial" w:hAnsi="Arial" w:cs="Arial"/>
          <w:color w:val="000000" w:themeColor="text1"/>
        </w:rPr>
        <w:t xml:space="preserve">A pesquisa aborda um </w:t>
      </w:r>
      <w:r w:rsidR="00D03DC5" w:rsidRPr="00D03DC5">
        <w:rPr>
          <w:rFonts w:ascii="Arial" w:eastAsia="Arial" w:hAnsi="Arial" w:cs="Arial"/>
          <w:color w:val="000000" w:themeColor="text1"/>
        </w:rPr>
        <w:t xml:space="preserve">enfoque </w:t>
      </w:r>
      <w:proofErr w:type="spellStart"/>
      <w:r w:rsidR="00D03DC5" w:rsidRPr="00D03DC5">
        <w:rPr>
          <w:rFonts w:ascii="Arial" w:eastAsia="Arial" w:hAnsi="Arial" w:cs="Arial"/>
          <w:color w:val="000000" w:themeColor="text1"/>
        </w:rPr>
        <w:t>quali</w:t>
      </w:r>
      <w:proofErr w:type="spellEnd"/>
      <w:r w:rsidRPr="00D03DC5">
        <w:rPr>
          <w:rFonts w:ascii="Arial" w:eastAsia="Arial" w:hAnsi="Arial" w:cs="Arial"/>
          <w:color w:val="000000" w:themeColor="text1"/>
        </w:rPr>
        <w:t xml:space="preserve">-quantitativo e descritivo, conforme aponta Marconi e Lakatos (2003, p.103). </w:t>
      </w:r>
      <w:r w:rsidR="00920675">
        <w:rPr>
          <w:rFonts w:ascii="Arial" w:eastAsia="Arial" w:hAnsi="Arial" w:cs="Arial"/>
          <w:color w:val="000000" w:themeColor="text1"/>
        </w:rPr>
        <w:t>A interpretação do contexto parte</w:t>
      </w:r>
      <w:r w:rsidRPr="00D03DC5">
        <w:rPr>
          <w:rFonts w:ascii="Arial" w:eastAsia="Arial" w:hAnsi="Arial" w:cs="Arial"/>
          <w:color w:val="000000" w:themeColor="text1"/>
        </w:rPr>
        <w:t xml:space="preserve"> de uma análise quantitativa, transformando-se em um dado momento qualitativo, reafirmando que a quantidade transforma a qualidade. Os dados apresentados nesta pesquisa revelam um panorama da configuração da COVID-19 neste segmento profissional, bem como sua </w:t>
      </w:r>
      <w:r w:rsidR="00D03DC5" w:rsidRPr="00D03DC5">
        <w:rPr>
          <w:rFonts w:ascii="Arial" w:eastAsia="Arial" w:hAnsi="Arial" w:cs="Arial"/>
          <w:color w:val="000000" w:themeColor="text1"/>
        </w:rPr>
        <w:t>repercussão e</w:t>
      </w:r>
      <w:r w:rsidR="00920675">
        <w:rPr>
          <w:rFonts w:ascii="Arial" w:eastAsia="Arial" w:hAnsi="Arial" w:cs="Arial"/>
          <w:color w:val="000000" w:themeColor="text1"/>
        </w:rPr>
        <w:t xml:space="preserve"> desdobramento</w:t>
      </w:r>
      <w:r w:rsidRPr="00D03DC5">
        <w:rPr>
          <w:rFonts w:ascii="Arial" w:eastAsia="Arial" w:hAnsi="Arial" w:cs="Arial"/>
          <w:color w:val="000000" w:themeColor="text1"/>
        </w:rPr>
        <w:t xml:space="preserve"> no fazer docente, para minimizar os impactos na aprendizagem do aluno. </w:t>
      </w:r>
    </w:p>
    <w:p w14:paraId="10EEF2C7"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O arcabouço teórico metodológico da pesquisa bibliográfica enfatiza a ação docente implementada; a análise das condições estruturais de acessibilidade dos estudantes e professores, com relação ao uso da internet e equipamentos tecnológicos; a logística materializada no território para promover o acesso digital e analógico ao ensino e as atividades disponibilizadas aos estudantes desprovidos do acesso às plataformas digitais das aulas remotas.</w:t>
      </w:r>
    </w:p>
    <w:p w14:paraId="39E47EAE" w14:textId="77777777" w:rsidR="00F02CB3" w:rsidRPr="00D03DC5" w:rsidRDefault="00920675" w:rsidP="003454A4">
      <w:pPr>
        <w:spacing w:after="0" w:line="240" w:lineRule="auto"/>
        <w:ind w:firstLine="851"/>
        <w:jc w:val="both"/>
        <w:rPr>
          <w:rFonts w:ascii="Arial" w:eastAsia="Arial" w:hAnsi="Arial" w:cs="Arial"/>
          <w:color w:val="000000" w:themeColor="text1"/>
        </w:rPr>
      </w:pPr>
      <w:r>
        <w:rPr>
          <w:rFonts w:ascii="Arial" w:eastAsia="Arial" w:hAnsi="Arial" w:cs="Arial"/>
          <w:color w:val="000000" w:themeColor="text1"/>
        </w:rPr>
        <w:t xml:space="preserve"> Os dados</w:t>
      </w:r>
      <w:r w:rsidR="00EC3D95" w:rsidRPr="00D03DC5">
        <w:rPr>
          <w:rFonts w:ascii="Arial" w:eastAsia="Arial" w:hAnsi="Arial" w:cs="Arial"/>
          <w:color w:val="000000" w:themeColor="text1"/>
        </w:rPr>
        <w:t xml:space="preserve"> referente</w:t>
      </w:r>
      <w:r>
        <w:rPr>
          <w:rFonts w:ascii="Arial" w:eastAsia="Arial" w:hAnsi="Arial" w:cs="Arial"/>
          <w:color w:val="000000" w:themeColor="text1"/>
        </w:rPr>
        <w:t>s</w:t>
      </w:r>
      <w:r w:rsidR="00EC3D95" w:rsidRPr="00D03DC5">
        <w:rPr>
          <w:rFonts w:ascii="Arial" w:eastAsia="Arial" w:hAnsi="Arial" w:cs="Arial"/>
          <w:color w:val="000000" w:themeColor="text1"/>
        </w:rPr>
        <w:t xml:space="preserve"> ao número de estudantes e escolas foram obtidos no portal da Secretaria de Estado de Educação (SED); Setor de Inspeção e Vida Escolar, pertencente a Secretaria Municipal de Educação de Aquidauana (SEMED) e no censo escolar realizado no ano de 2020 pelo Instituto Nacional de Estudos e Pesquisas Educacionais Anísio Teixeira (INEP). </w:t>
      </w:r>
    </w:p>
    <w:p w14:paraId="0DDCB081" w14:textId="77777777" w:rsidR="00F02CB3" w:rsidRPr="00D03DC5" w:rsidRDefault="00EC3D95" w:rsidP="003454A4">
      <w:pPr>
        <w:spacing w:after="0" w:line="240" w:lineRule="auto"/>
        <w:ind w:firstLine="851"/>
        <w:jc w:val="both"/>
        <w:rPr>
          <w:rFonts w:ascii="Arial" w:eastAsia="Roboto" w:hAnsi="Arial" w:cs="Arial"/>
          <w:color w:val="000000" w:themeColor="text1"/>
          <w:highlight w:val="white"/>
        </w:rPr>
      </w:pPr>
      <w:r w:rsidRPr="00D03DC5">
        <w:rPr>
          <w:rFonts w:ascii="Arial" w:eastAsia="Arial" w:hAnsi="Arial" w:cs="Arial"/>
          <w:color w:val="000000" w:themeColor="text1"/>
        </w:rPr>
        <w:t>O conjunto de informações referente à saúde, número de casos confirmados da COVID-</w:t>
      </w:r>
      <w:r w:rsidR="00D03DC5" w:rsidRPr="00D03DC5">
        <w:rPr>
          <w:rFonts w:ascii="Arial" w:eastAsia="Arial" w:hAnsi="Arial" w:cs="Arial"/>
          <w:color w:val="000000" w:themeColor="text1"/>
        </w:rPr>
        <w:t>19 e</w:t>
      </w:r>
      <w:r w:rsidRPr="00D03DC5">
        <w:rPr>
          <w:rFonts w:ascii="Arial" w:eastAsia="Arial" w:hAnsi="Arial" w:cs="Arial"/>
          <w:color w:val="000000" w:themeColor="text1"/>
        </w:rPr>
        <w:t xml:space="preserve"> óbitos, foram obtidas no site do</w:t>
      </w:r>
      <w:r w:rsidRPr="00D03DC5">
        <w:rPr>
          <w:rFonts w:ascii="Arial" w:eastAsia="Roboto" w:hAnsi="Arial" w:cs="Arial"/>
          <w:color w:val="000000" w:themeColor="text1"/>
          <w:highlight w:val="white"/>
        </w:rPr>
        <w:t xml:space="preserve"> Programa de Saúde e Segurança na Economia (PROSSEGUIR), criado pelo governo do estado de Mato Grosso do Sul, com apoio técnico da Organização Pan-Americana de Saúde (OPAS/OMS). </w:t>
      </w:r>
    </w:p>
    <w:p w14:paraId="666C0FCA" w14:textId="77777777" w:rsidR="00F02CB3" w:rsidRPr="00D03DC5" w:rsidRDefault="00EC3D95" w:rsidP="003454A4">
      <w:pPr>
        <w:spacing w:after="0" w:line="240" w:lineRule="auto"/>
        <w:ind w:firstLine="851"/>
        <w:jc w:val="both"/>
        <w:rPr>
          <w:rFonts w:ascii="Arial" w:eastAsia="Roboto" w:hAnsi="Arial" w:cs="Arial"/>
          <w:color w:val="000000" w:themeColor="text1"/>
          <w:highlight w:val="white"/>
        </w:rPr>
      </w:pPr>
      <w:r w:rsidRPr="00D03DC5">
        <w:rPr>
          <w:rFonts w:ascii="Arial" w:eastAsia="Roboto" w:hAnsi="Arial" w:cs="Arial"/>
          <w:color w:val="000000" w:themeColor="text1"/>
          <w:highlight w:val="white"/>
        </w:rPr>
        <w:t xml:space="preserve">O número de óbitos e acometimento da doença na profissão </w:t>
      </w:r>
      <w:r w:rsidR="00D03DC5" w:rsidRPr="00D03DC5">
        <w:rPr>
          <w:rFonts w:ascii="Arial" w:eastAsia="Roboto" w:hAnsi="Arial" w:cs="Arial"/>
          <w:color w:val="000000" w:themeColor="text1"/>
          <w:highlight w:val="white"/>
        </w:rPr>
        <w:t>docente, foram</w:t>
      </w:r>
      <w:r w:rsidRPr="00D03DC5">
        <w:rPr>
          <w:rFonts w:ascii="Arial" w:eastAsia="Roboto" w:hAnsi="Arial" w:cs="Arial"/>
          <w:color w:val="000000" w:themeColor="text1"/>
          <w:highlight w:val="white"/>
        </w:rPr>
        <w:t xml:space="preserve"> coletados através da ferramenta digital Google Forms, por meio de um questionário direcionado à gestão escolar. As mensagens de pêsames e homenagens póstumas foram adquiridas por meio de mídia eletrônica e plataforma Facebook, respectivamente. </w:t>
      </w:r>
    </w:p>
    <w:p w14:paraId="5AA6AACC" w14:textId="55386E2B" w:rsidR="00F02CB3"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As informações estatísticas foram ordenadas   e concatenadas, em formas de tabelas e gráficos, </w:t>
      </w:r>
      <w:r w:rsidR="00D03DC5" w:rsidRPr="00D03DC5">
        <w:rPr>
          <w:rFonts w:ascii="Arial" w:eastAsia="Arial" w:hAnsi="Arial" w:cs="Arial"/>
          <w:color w:val="000000" w:themeColor="text1"/>
        </w:rPr>
        <w:t>como base</w:t>
      </w:r>
      <w:r w:rsidRPr="00D03DC5">
        <w:rPr>
          <w:rFonts w:ascii="Arial" w:eastAsia="Arial" w:hAnsi="Arial" w:cs="Arial"/>
          <w:color w:val="000000" w:themeColor="text1"/>
        </w:rPr>
        <w:t xml:space="preserve"> de dados, sistematizadas nas análises do estudo realizado, utilizando o editor de planilhas produzido pela Microsoft, Software Excel. </w:t>
      </w:r>
    </w:p>
    <w:p w14:paraId="70E7589C" w14:textId="763F5593" w:rsidR="003454A4" w:rsidRDefault="003454A4" w:rsidP="003454A4">
      <w:pPr>
        <w:spacing w:after="0" w:line="240" w:lineRule="auto"/>
        <w:ind w:firstLine="851"/>
        <w:jc w:val="both"/>
        <w:rPr>
          <w:rFonts w:ascii="Arial" w:eastAsia="Arial" w:hAnsi="Arial" w:cs="Arial"/>
          <w:color w:val="000000" w:themeColor="text1"/>
        </w:rPr>
      </w:pPr>
    </w:p>
    <w:p w14:paraId="76C2E0CF" w14:textId="2D376182" w:rsidR="003454A4" w:rsidRDefault="003454A4" w:rsidP="003454A4">
      <w:pPr>
        <w:spacing w:after="0" w:line="240" w:lineRule="auto"/>
        <w:ind w:firstLine="851"/>
        <w:jc w:val="both"/>
        <w:rPr>
          <w:rFonts w:ascii="Arial" w:eastAsia="Arial" w:hAnsi="Arial" w:cs="Arial"/>
          <w:color w:val="000000" w:themeColor="text1"/>
        </w:rPr>
      </w:pPr>
    </w:p>
    <w:p w14:paraId="40A478E4" w14:textId="00BE934E" w:rsidR="003454A4" w:rsidRDefault="003454A4" w:rsidP="003454A4">
      <w:pPr>
        <w:spacing w:after="0" w:line="240" w:lineRule="auto"/>
        <w:ind w:firstLine="851"/>
        <w:jc w:val="both"/>
        <w:rPr>
          <w:rFonts w:ascii="Arial" w:eastAsia="Arial" w:hAnsi="Arial" w:cs="Arial"/>
          <w:color w:val="000000" w:themeColor="text1"/>
        </w:rPr>
      </w:pPr>
    </w:p>
    <w:p w14:paraId="2A25CDF6" w14:textId="075B19CF" w:rsidR="003454A4" w:rsidRDefault="003454A4" w:rsidP="003454A4">
      <w:pPr>
        <w:spacing w:after="0" w:line="240" w:lineRule="auto"/>
        <w:ind w:firstLine="851"/>
        <w:jc w:val="both"/>
        <w:rPr>
          <w:rFonts w:ascii="Arial" w:eastAsia="Arial" w:hAnsi="Arial" w:cs="Arial"/>
          <w:color w:val="000000" w:themeColor="text1"/>
        </w:rPr>
      </w:pPr>
    </w:p>
    <w:p w14:paraId="4CF9C518" w14:textId="77777777" w:rsidR="003454A4" w:rsidRPr="00D03DC5" w:rsidRDefault="003454A4" w:rsidP="003454A4">
      <w:pPr>
        <w:spacing w:after="0" w:line="240" w:lineRule="auto"/>
        <w:ind w:firstLine="851"/>
        <w:jc w:val="both"/>
        <w:rPr>
          <w:rFonts w:ascii="Arial" w:eastAsia="Arial" w:hAnsi="Arial" w:cs="Arial"/>
          <w:b/>
          <w:color w:val="000000" w:themeColor="text1"/>
        </w:rPr>
      </w:pPr>
    </w:p>
    <w:p w14:paraId="46F33BF6" w14:textId="77777777" w:rsidR="00F02CB3" w:rsidRPr="00D03DC5" w:rsidRDefault="00EC3D95" w:rsidP="0064532A">
      <w:pPr>
        <w:spacing w:before="200" w:after="120" w:line="240" w:lineRule="auto"/>
        <w:jc w:val="both"/>
        <w:rPr>
          <w:rFonts w:ascii="Arial" w:eastAsia="Arial" w:hAnsi="Arial" w:cs="Arial"/>
          <w:b/>
          <w:color w:val="000000" w:themeColor="text1"/>
        </w:rPr>
      </w:pPr>
      <w:r w:rsidRPr="00D03DC5">
        <w:rPr>
          <w:rFonts w:ascii="Arial" w:eastAsia="Arial" w:hAnsi="Arial" w:cs="Arial"/>
          <w:b/>
          <w:color w:val="000000" w:themeColor="text1"/>
        </w:rPr>
        <w:lastRenderedPageBreak/>
        <w:t>FUNDAMENTAÇÃO TEÓRICA</w:t>
      </w:r>
    </w:p>
    <w:p w14:paraId="7C501CC3"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A incorporação dos conceitos território, saúde e ambiente, são promissores de análise</w:t>
      </w:r>
      <w:r w:rsidRPr="00D03DC5">
        <w:rPr>
          <w:rFonts w:ascii="Arial" w:eastAsia="Arial" w:hAnsi="Arial" w:cs="Arial"/>
          <w:b/>
          <w:color w:val="000000" w:themeColor="text1"/>
        </w:rPr>
        <w:t xml:space="preserve"> </w:t>
      </w:r>
      <w:r w:rsidRPr="00D03DC5">
        <w:rPr>
          <w:rFonts w:ascii="Arial" w:eastAsia="Arial" w:hAnsi="Arial" w:cs="Arial"/>
          <w:color w:val="000000" w:themeColor="text1"/>
        </w:rPr>
        <w:t xml:space="preserve">nos estudos versando sobre a saúde e o meio, no sentido de integrar os diferentes atores, na produção do território de modo coletivo, configurando materialidade histórica e social </w:t>
      </w:r>
      <w:r w:rsidRPr="00D03DC5">
        <w:rPr>
          <w:rFonts w:ascii="Arial" w:eastAsia="Arial" w:hAnsi="Arial" w:cs="Arial"/>
          <w:i/>
          <w:color w:val="000000" w:themeColor="text1"/>
        </w:rPr>
        <w:t>sui generis</w:t>
      </w:r>
      <w:r w:rsidRPr="00D03DC5">
        <w:rPr>
          <w:rFonts w:ascii="Arial" w:eastAsia="Arial" w:hAnsi="Arial" w:cs="Arial"/>
          <w:color w:val="000000" w:themeColor="text1"/>
        </w:rPr>
        <w:t>.</w:t>
      </w:r>
    </w:p>
    <w:p w14:paraId="286C6139"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Mesquita e Brandão (1995), destaca os “territórios do cotidiano” associando a </w:t>
      </w:r>
      <w:proofErr w:type="spellStart"/>
      <w:r w:rsidRPr="00D03DC5">
        <w:rPr>
          <w:rFonts w:ascii="Arial" w:eastAsia="Arial" w:hAnsi="Arial" w:cs="Arial"/>
          <w:color w:val="000000" w:themeColor="text1"/>
        </w:rPr>
        <w:t>co-presença</w:t>
      </w:r>
      <w:proofErr w:type="spellEnd"/>
      <w:r w:rsidRPr="00D03DC5">
        <w:rPr>
          <w:rFonts w:ascii="Arial" w:eastAsia="Arial" w:hAnsi="Arial" w:cs="Arial"/>
          <w:color w:val="000000" w:themeColor="text1"/>
        </w:rPr>
        <w:t xml:space="preserve">, a vizinhança, a intimidade, a emoção, a cooperação e a socialização com base na contiguidade, reunindo na mesma lógica interna todos os seus elementos: pessoas, empresas, instituições, formas sociais e jurídicas e formas </w:t>
      </w:r>
      <w:r w:rsidR="00010144" w:rsidRPr="00D03DC5">
        <w:rPr>
          <w:rFonts w:ascii="Arial" w:eastAsia="Arial" w:hAnsi="Arial" w:cs="Arial"/>
          <w:color w:val="000000" w:themeColor="text1"/>
        </w:rPr>
        <w:t>geográficas. Tais</w:t>
      </w:r>
      <w:r w:rsidRPr="00D03DC5">
        <w:rPr>
          <w:rFonts w:ascii="Arial" w:eastAsia="Arial" w:hAnsi="Arial" w:cs="Arial"/>
          <w:color w:val="000000" w:themeColor="text1"/>
        </w:rPr>
        <w:t xml:space="preserve"> características são identificadas, também, </w:t>
      </w:r>
      <w:r w:rsidR="00010144" w:rsidRPr="00D03DC5">
        <w:rPr>
          <w:rFonts w:ascii="Arial" w:eastAsia="Arial" w:hAnsi="Arial" w:cs="Arial"/>
          <w:color w:val="000000" w:themeColor="text1"/>
        </w:rPr>
        <w:t>nas instituições</w:t>
      </w:r>
      <w:r w:rsidRPr="00D03DC5">
        <w:rPr>
          <w:rFonts w:ascii="Arial" w:eastAsia="Arial" w:hAnsi="Arial" w:cs="Arial"/>
          <w:color w:val="000000" w:themeColor="text1"/>
        </w:rPr>
        <w:t xml:space="preserve"> escolares</w:t>
      </w:r>
      <w:r w:rsidR="00336FCF">
        <w:rPr>
          <w:rFonts w:ascii="Arial" w:eastAsia="Arial" w:hAnsi="Arial" w:cs="Arial"/>
          <w:color w:val="000000" w:themeColor="text1"/>
        </w:rPr>
        <w:t>.</w:t>
      </w:r>
    </w:p>
    <w:p w14:paraId="60DA8F43"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 Para </w:t>
      </w:r>
      <w:proofErr w:type="spellStart"/>
      <w:r w:rsidRPr="00D03DC5">
        <w:rPr>
          <w:rFonts w:ascii="Arial" w:eastAsia="Arial" w:hAnsi="Arial" w:cs="Arial"/>
          <w:color w:val="000000" w:themeColor="text1"/>
        </w:rPr>
        <w:t>Raffestin</w:t>
      </w:r>
      <w:proofErr w:type="spellEnd"/>
      <w:r w:rsidRPr="00D03DC5">
        <w:rPr>
          <w:rFonts w:ascii="Arial" w:eastAsia="Arial" w:hAnsi="Arial" w:cs="Arial"/>
          <w:color w:val="000000" w:themeColor="text1"/>
        </w:rPr>
        <w:t xml:space="preserve"> (1991, p. 143), os territórios formam-se a partir do espaço mediante a projeção de trabalho, marcado pelas relações de poder, em qualquer nível e pelos modos de produção que os caracteriza.</w:t>
      </w:r>
    </w:p>
    <w:p w14:paraId="3BB6E916"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Além disso, em Santos (1994), o território inclui a ciência, tecnologia e </w:t>
      </w:r>
      <w:r w:rsidR="00D03DC5" w:rsidRPr="00D03DC5">
        <w:rPr>
          <w:rFonts w:ascii="Arial" w:eastAsia="Arial" w:hAnsi="Arial" w:cs="Arial"/>
          <w:color w:val="000000" w:themeColor="text1"/>
        </w:rPr>
        <w:t>informação, superpondo</w:t>
      </w:r>
      <w:r w:rsidRPr="00D03DC5">
        <w:rPr>
          <w:rFonts w:ascii="Arial" w:eastAsia="Arial" w:hAnsi="Arial" w:cs="Arial"/>
          <w:color w:val="000000" w:themeColor="text1"/>
        </w:rPr>
        <w:t xml:space="preserve"> </w:t>
      </w:r>
      <w:r w:rsidR="00D03DC5" w:rsidRPr="00D03DC5">
        <w:rPr>
          <w:rFonts w:ascii="Arial" w:eastAsia="Arial" w:hAnsi="Arial" w:cs="Arial"/>
          <w:color w:val="000000" w:themeColor="text1"/>
        </w:rPr>
        <w:t>os sistemas</w:t>
      </w:r>
      <w:r w:rsidRPr="00D03DC5">
        <w:rPr>
          <w:rFonts w:ascii="Arial" w:eastAsia="Arial" w:hAnsi="Arial" w:cs="Arial"/>
          <w:color w:val="000000" w:themeColor="text1"/>
        </w:rPr>
        <w:t xml:space="preserve"> de engenharia, diferentemente datados e usados no espaço-tempo, impactando o processo de racionalização da sociedade, passando a servir-lhe de instrumento fundamental.</w:t>
      </w:r>
    </w:p>
    <w:p w14:paraId="7318D279"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A territorialidade das sociedades humanas é aproximada nos destaques de Robert </w:t>
      </w:r>
      <w:proofErr w:type="spellStart"/>
      <w:r w:rsidRPr="00D03DC5">
        <w:rPr>
          <w:rFonts w:ascii="Arial" w:eastAsia="Arial" w:hAnsi="Arial" w:cs="Arial"/>
          <w:color w:val="000000" w:themeColor="text1"/>
        </w:rPr>
        <w:t>Sack</w:t>
      </w:r>
      <w:proofErr w:type="spellEnd"/>
      <w:r w:rsidRPr="00D03DC5">
        <w:rPr>
          <w:rFonts w:ascii="Arial" w:eastAsia="Arial" w:hAnsi="Arial" w:cs="Arial"/>
          <w:color w:val="000000" w:themeColor="text1"/>
        </w:rPr>
        <w:t xml:space="preserve"> (1986), quando aborda que “(...) a territorialidade em seres humanos é melhor compreendida como uma estratégia espacial para afetar, influenciar, ou controlar recursos e pessoas, pelo controle de uma área; e, como territorialidade, pode ser ativada e desativada”. </w:t>
      </w:r>
    </w:p>
    <w:p w14:paraId="1A4F51DD" w14:textId="77777777" w:rsidR="00F02CB3" w:rsidRPr="00D03DC5" w:rsidRDefault="00EC3D95" w:rsidP="003454A4">
      <w:pPr>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As diversidades de acepções atribuídas ao território, traz em seu bojo um elo de ligação com o modo como os atores sociais utilizam o território, o organizam e o significam, observa-se assim, uma aproximação do contexto na cotidianidade escolar, identificado na concepção de Santos (1985) </w:t>
      </w:r>
      <w:r w:rsidR="00D03DC5" w:rsidRPr="00D03DC5">
        <w:rPr>
          <w:rFonts w:ascii="Arial" w:eastAsia="Arial" w:hAnsi="Arial" w:cs="Arial"/>
          <w:color w:val="000000" w:themeColor="text1"/>
        </w:rPr>
        <w:t>destacado na</w:t>
      </w:r>
      <w:r w:rsidRPr="00D03DC5">
        <w:rPr>
          <w:rFonts w:ascii="Arial" w:eastAsia="Arial" w:hAnsi="Arial" w:cs="Arial"/>
          <w:color w:val="000000" w:themeColor="text1"/>
        </w:rPr>
        <w:t xml:space="preserve"> ilação, </w:t>
      </w:r>
      <w:r w:rsidR="00D03DC5" w:rsidRPr="00D03DC5">
        <w:rPr>
          <w:rFonts w:ascii="Arial" w:eastAsia="Arial" w:hAnsi="Arial" w:cs="Arial"/>
          <w:color w:val="000000" w:themeColor="text1"/>
        </w:rPr>
        <w:t>associando à</w:t>
      </w:r>
      <w:r w:rsidRPr="00D03DC5">
        <w:rPr>
          <w:rFonts w:ascii="Arial" w:eastAsia="Arial" w:hAnsi="Arial" w:cs="Arial"/>
          <w:color w:val="000000" w:themeColor="text1"/>
        </w:rPr>
        <w:t xml:space="preserve"> ideia de palco das atividades criadas a partir da herança cultural de um povo.</w:t>
      </w:r>
    </w:p>
    <w:p w14:paraId="70043FF5" w14:textId="77777777" w:rsidR="00F02CB3" w:rsidRPr="00D03DC5" w:rsidRDefault="00EC3D95" w:rsidP="003454A4">
      <w:pPr>
        <w:spacing w:after="0" w:line="240" w:lineRule="auto"/>
        <w:ind w:firstLine="851"/>
        <w:jc w:val="both"/>
        <w:rPr>
          <w:rFonts w:ascii="Arial" w:eastAsia="Arial" w:hAnsi="Arial" w:cs="Arial"/>
          <w:color w:val="000000" w:themeColor="text1"/>
          <w:sz w:val="24"/>
          <w:szCs w:val="24"/>
        </w:rPr>
      </w:pPr>
      <w:r w:rsidRPr="00D03DC5">
        <w:rPr>
          <w:rFonts w:ascii="Arial" w:eastAsia="Arial" w:hAnsi="Arial" w:cs="Arial"/>
          <w:color w:val="000000" w:themeColor="text1"/>
        </w:rPr>
        <w:t xml:space="preserve">A vertente de análise sobre a saúde, o trabalho docente e a instituição escolar, </w:t>
      </w:r>
      <w:proofErr w:type="gramStart"/>
      <w:r w:rsidRPr="00D03DC5">
        <w:rPr>
          <w:rFonts w:ascii="Arial" w:eastAsia="Arial" w:hAnsi="Arial" w:cs="Arial"/>
          <w:color w:val="000000" w:themeColor="text1"/>
        </w:rPr>
        <w:t>é</w:t>
      </w:r>
      <w:proofErr w:type="gramEnd"/>
      <w:r w:rsidRPr="00D03DC5">
        <w:rPr>
          <w:rFonts w:ascii="Arial" w:eastAsia="Arial" w:hAnsi="Arial" w:cs="Arial"/>
          <w:color w:val="000000" w:themeColor="text1"/>
        </w:rPr>
        <w:t xml:space="preserve"> enfatizado por Cipriano (2019, p. 3) abordando que</w:t>
      </w:r>
      <w:r w:rsidRPr="00D03DC5">
        <w:rPr>
          <w:rFonts w:ascii="Arial" w:eastAsia="Arial" w:hAnsi="Arial" w:cs="Arial"/>
          <w:color w:val="000000" w:themeColor="text1"/>
          <w:sz w:val="24"/>
          <w:szCs w:val="24"/>
        </w:rPr>
        <w:t>:</w:t>
      </w:r>
    </w:p>
    <w:p w14:paraId="6E168E71" w14:textId="77777777" w:rsidR="00F02CB3" w:rsidRPr="00D03DC5" w:rsidRDefault="00EC3D95" w:rsidP="0064532A">
      <w:pPr>
        <w:spacing w:before="200" w:line="240" w:lineRule="auto"/>
        <w:ind w:left="2268"/>
        <w:jc w:val="both"/>
        <w:rPr>
          <w:rFonts w:ascii="Arial" w:eastAsia="Arial" w:hAnsi="Arial" w:cs="Arial"/>
          <w:color w:val="000000" w:themeColor="text1"/>
        </w:rPr>
      </w:pPr>
      <w:r w:rsidRPr="00D03DC5">
        <w:rPr>
          <w:rFonts w:ascii="Arial" w:eastAsia="Arial" w:hAnsi="Arial" w:cs="Arial"/>
          <w:color w:val="000000" w:themeColor="text1"/>
          <w:sz w:val="20"/>
          <w:szCs w:val="20"/>
        </w:rPr>
        <w:t>Podemos inferir, neste sentido, que o docente está inserido na escola</w:t>
      </w:r>
      <w:r w:rsidRPr="00D03DC5">
        <w:rPr>
          <w:rFonts w:ascii="Arial" w:eastAsia="Arial" w:hAnsi="Arial" w:cs="Arial"/>
          <w:color w:val="000000" w:themeColor="text1"/>
          <w:sz w:val="20"/>
          <w:szCs w:val="20"/>
        </w:rPr>
        <w:br/>
        <w:t xml:space="preserve">como agente direto e indireto na construção política e social na escola enquanto seu constituinte e portanto não pode ser privado de usufruir do seu direito de promoção à saúde, seja ela física e mental no seu ambiente de trabalho, uma vez que essa política pública visa aprimorar a qualidade de vida daqueles que constituem a escola, visto que por meio dos estudos e dos acontecimentos recentes que  observamos em noticiários, comprovamos que a saúde mental dos professores dentro e fora das instituições de ensino está perpassando por grandes dificuldades, sejam elas originadas por conta das altas cargas de estresse e problemas que passam diariamente [...] </w:t>
      </w:r>
    </w:p>
    <w:p w14:paraId="72636961" w14:textId="77777777" w:rsidR="00F02CB3" w:rsidRPr="00D03DC5" w:rsidRDefault="00EC3D95" w:rsidP="003454A4">
      <w:pPr>
        <w:tabs>
          <w:tab w:val="left" w:pos="1614"/>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O desencadeamento da sobrecarga de trabalho docente no contexto da pandemia vem sendo revelada, como destacada na afirmação de </w:t>
      </w:r>
      <w:proofErr w:type="spellStart"/>
      <w:r w:rsidRPr="00D03DC5">
        <w:rPr>
          <w:rFonts w:ascii="Arial" w:eastAsia="Arial" w:hAnsi="Arial" w:cs="Arial"/>
          <w:color w:val="000000" w:themeColor="text1"/>
        </w:rPr>
        <w:t>Kanaane</w:t>
      </w:r>
      <w:proofErr w:type="spellEnd"/>
      <w:r w:rsidRPr="00D03DC5">
        <w:rPr>
          <w:rFonts w:ascii="Arial" w:eastAsia="Arial" w:hAnsi="Arial" w:cs="Arial"/>
          <w:color w:val="000000" w:themeColor="text1"/>
        </w:rPr>
        <w:t xml:space="preserve"> (1994), que </w:t>
      </w:r>
      <w:r w:rsidR="00D03DC5" w:rsidRPr="00D03DC5">
        <w:rPr>
          <w:rFonts w:ascii="Arial" w:eastAsia="Arial" w:hAnsi="Arial" w:cs="Arial"/>
          <w:color w:val="000000" w:themeColor="text1"/>
        </w:rPr>
        <w:t>o trabalho</w:t>
      </w:r>
      <w:r w:rsidRPr="00D03DC5">
        <w:rPr>
          <w:rFonts w:ascii="Arial" w:eastAsia="Arial" w:hAnsi="Arial" w:cs="Arial"/>
          <w:color w:val="000000" w:themeColor="text1"/>
        </w:rPr>
        <w:t xml:space="preserve"> quando realizado com afinco, exige esforço, concentração, raciocínio, implicando em desgaste físico e/ou mental, afetando a qualidade de vida, tais aspectos estão sendo vivenciados no fazer pedagógico contemporâneo.</w:t>
      </w:r>
    </w:p>
    <w:p w14:paraId="6ACE9078" w14:textId="77777777" w:rsidR="00F02CB3" w:rsidRPr="00D03DC5" w:rsidRDefault="00D03DC5" w:rsidP="003454A4">
      <w:pPr>
        <w:tabs>
          <w:tab w:val="left" w:pos="1614"/>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lastRenderedPageBreak/>
        <w:t>A diversidade de normas preconizadas pelas instâncias deliberativas para o ensino remoto enfatiza</w:t>
      </w:r>
      <w:r w:rsidR="00EC3D95" w:rsidRPr="00D03DC5">
        <w:rPr>
          <w:rFonts w:ascii="Arial" w:eastAsia="Arial" w:hAnsi="Arial" w:cs="Arial"/>
          <w:color w:val="000000" w:themeColor="text1"/>
        </w:rPr>
        <w:t xml:space="preserve"> o atendimento em plenitude do público alvo, porém é contraditório porque o acesso não é democratizado face a ineficiência de acessibilidade às tecnologias. Além disso, se observa escassas políticas públicas de intervenção para reverter o processo. </w:t>
      </w:r>
    </w:p>
    <w:p w14:paraId="11892A88" w14:textId="77777777" w:rsidR="00F02CB3" w:rsidRPr="00D03DC5" w:rsidRDefault="00EC3D95" w:rsidP="003454A4">
      <w:pPr>
        <w:tabs>
          <w:tab w:val="left" w:pos="1614"/>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O cenário inoperante, desvelado pela pandemia no processo de ensino aprendizagem, impôs uma dinâmica que impactou diretamente a saúde do professor, o qual se sente: impotente, empático, vivenciando um assédio moral pela gestão </w:t>
      </w:r>
      <w:r w:rsidR="00D03DC5" w:rsidRPr="00D03DC5">
        <w:rPr>
          <w:rFonts w:ascii="Arial" w:eastAsia="Arial" w:hAnsi="Arial" w:cs="Arial"/>
          <w:color w:val="000000" w:themeColor="text1"/>
        </w:rPr>
        <w:t>central e</w:t>
      </w:r>
      <w:r w:rsidRPr="00D03DC5">
        <w:rPr>
          <w:rFonts w:ascii="Arial" w:eastAsia="Arial" w:hAnsi="Arial" w:cs="Arial"/>
          <w:color w:val="000000" w:themeColor="text1"/>
        </w:rPr>
        <w:t xml:space="preserve"> vulnerabilidade socioemocional, advindas dos atores sociais inerentes a instituição escolar, corroborando o “(...) adoecimento docente e o sofrimento </w:t>
      </w:r>
      <w:r w:rsidR="00D03DC5" w:rsidRPr="00D03DC5">
        <w:rPr>
          <w:rFonts w:ascii="Arial" w:eastAsia="Arial" w:hAnsi="Arial" w:cs="Arial"/>
          <w:color w:val="000000" w:themeColor="text1"/>
        </w:rPr>
        <w:t>psíquico” (</w:t>
      </w:r>
      <w:r w:rsidRPr="00D03DC5">
        <w:rPr>
          <w:rFonts w:ascii="Arial" w:eastAsia="Roboto" w:hAnsi="Arial" w:cs="Arial"/>
          <w:color w:val="000000" w:themeColor="text1"/>
          <w:highlight w:val="white"/>
        </w:rPr>
        <w:t>GASPARINI; BARRETO; ASSUNÇÃO, 2005)</w:t>
      </w:r>
      <w:r w:rsidRPr="00D03DC5">
        <w:rPr>
          <w:rFonts w:ascii="Arial" w:eastAsia="Arial" w:hAnsi="Arial" w:cs="Arial"/>
          <w:color w:val="000000" w:themeColor="text1"/>
        </w:rPr>
        <w:t>.</w:t>
      </w:r>
    </w:p>
    <w:p w14:paraId="56315C47" w14:textId="77777777" w:rsidR="00F02CB3" w:rsidRPr="00D03DC5" w:rsidRDefault="00EC3D95" w:rsidP="003454A4">
      <w:pPr>
        <w:spacing w:after="0" w:line="240" w:lineRule="auto"/>
        <w:ind w:firstLineChars="386" w:firstLine="849"/>
        <w:jc w:val="both"/>
        <w:rPr>
          <w:rFonts w:ascii="Arial" w:eastAsia="Arial" w:hAnsi="Arial" w:cs="Arial"/>
          <w:color w:val="000000" w:themeColor="text1"/>
          <w:highlight w:val="yellow"/>
        </w:rPr>
      </w:pPr>
      <w:r w:rsidRPr="00D03DC5">
        <w:rPr>
          <w:rFonts w:ascii="Arial" w:eastAsia="Arial" w:hAnsi="Arial" w:cs="Arial"/>
          <w:color w:val="000000" w:themeColor="text1"/>
        </w:rPr>
        <w:t>Assim, o sistema de ensino na pandemia, na rede pública do Pantanal de Aquidauana, impôs uma dinâmica excepcional no ambiente escolar, tanto para o professor, quanto para o aluno, tornando-</w:t>
      </w:r>
      <w:r w:rsidR="00D03DC5" w:rsidRPr="00D03DC5">
        <w:rPr>
          <w:rFonts w:ascii="Arial" w:eastAsia="Arial" w:hAnsi="Arial" w:cs="Arial"/>
          <w:color w:val="000000" w:themeColor="text1"/>
        </w:rPr>
        <w:t>os desprovidos</w:t>
      </w:r>
      <w:r w:rsidRPr="00D03DC5">
        <w:rPr>
          <w:rFonts w:ascii="Arial" w:eastAsia="Arial" w:hAnsi="Arial" w:cs="Arial"/>
          <w:color w:val="000000" w:themeColor="text1"/>
        </w:rPr>
        <w:t xml:space="preserve"> de exercer seus papéis, convertendo-se em aspectos de inaptidão física e </w:t>
      </w:r>
      <w:r w:rsidR="00D03DC5" w:rsidRPr="00D03DC5">
        <w:rPr>
          <w:rFonts w:ascii="Arial" w:eastAsia="Arial" w:hAnsi="Arial" w:cs="Arial"/>
          <w:color w:val="000000" w:themeColor="text1"/>
        </w:rPr>
        <w:t>emocional no</w:t>
      </w:r>
      <w:r w:rsidRPr="00D03DC5">
        <w:rPr>
          <w:rFonts w:ascii="Arial" w:eastAsia="Arial" w:hAnsi="Arial" w:cs="Arial"/>
          <w:color w:val="000000" w:themeColor="text1"/>
        </w:rPr>
        <w:t xml:space="preserve"> meio institucional e exógeno a ele. Apresentando </w:t>
      </w:r>
      <w:r w:rsidR="00D03DC5" w:rsidRPr="00D03DC5">
        <w:rPr>
          <w:rFonts w:ascii="Arial" w:eastAsia="Arial" w:hAnsi="Arial" w:cs="Arial"/>
          <w:color w:val="000000" w:themeColor="text1"/>
        </w:rPr>
        <w:t>reflexos, direto</w:t>
      </w:r>
      <w:r w:rsidRPr="00D03DC5">
        <w:rPr>
          <w:rFonts w:ascii="Arial" w:eastAsia="Arial" w:hAnsi="Arial" w:cs="Arial"/>
          <w:color w:val="000000" w:themeColor="text1"/>
        </w:rPr>
        <w:t xml:space="preserve"> e indiretamente, no contexto pessoal, cognitivo e emocional desses atores, que somados as ineficácias de infraestrutura para executar suas funções, </w:t>
      </w:r>
      <w:r w:rsidR="00D03DC5" w:rsidRPr="00D03DC5">
        <w:rPr>
          <w:rFonts w:ascii="Arial" w:eastAsia="Arial" w:hAnsi="Arial" w:cs="Arial"/>
          <w:color w:val="000000" w:themeColor="text1"/>
        </w:rPr>
        <w:t>desencadeia estresse</w:t>
      </w:r>
      <w:r w:rsidRPr="00D03DC5">
        <w:rPr>
          <w:rFonts w:ascii="Arial" w:eastAsia="Arial" w:hAnsi="Arial" w:cs="Arial"/>
          <w:color w:val="000000" w:themeColor="text1"/>
        </w:rPr>
        <w:t xml:space="preserve"> emocional, sentimento de impotência e de </w:t>
      </w:r>
      <w:proofErr w:type="spellStart"/>
      <w:r w:rsidRPr="00D03DC5">
        <w:rPr>
          <w:rFonts w:ascii="Arial" w:eastAsia="Arial" w:hAnsi="Arial" w:cs="Arial"/>
          <w:color w:val="000000" w:themeColor="text1"/>
        </w:rPr>
        <w:t>autorresponsabilização</w:t>
      </w:r>
      <w:proofErr w:type="spellEnd"/>
      <w:r w:rsidRPr="00D03DC5">
        <w:rPr>
          <w:rFonts w:ascii="Arial" w:eastAsia="Arial" w:hAnsi="Arial" w:cs="Arial"/>
          <w:color w:val="000000" w:themeColor="text1"/>
        </w:rPr>
        <w:t xml:space="preserve">. </w:t>
      </w:r>
    </w:p>
    <w:p w14:paraId="462CBF14" w14:textId="77777777" w:rsidR="003454A4" w:rsidRDefault="003454A4" w:rsidP="0064532A">
      <w:pPr>
        <w:spacing w:before="200" w:after="120" w:line="240" w:lineRule="auto"/>
        <w:jc w:val="both"/>
        <w:rPr>
          <w:rFonts w:ascii="Arial" w:eastAsia="Arial" w:hAnsi="Arial" w:cs="Arial"/>
          <w:b/>
          <w:color w:val="000000" w:themeColor="text1"/>
        </w:rPr>
      </w:pPr>
    </w:p>
    <w:p w14:paraId="3EADE476" w14:textId="5A85481F" w:rsidR="00F02CB3" w:rsidRPr="00D03DC5" w:rsidRDefault="00EC3D95" w:rsidP="0064532A">
      <w:pPr>
        <w:spacing w:before="200" w:after="120" w:line="240" w:lineRule="auto"/>
        <w:jc w:val="both"/>
        <w:rPr>
          <w:rFonts w:ascii="Arial" w:eastAsia="Arial" w:hAnsi="Arial" w:cs="Arial"/>
          <w:b/>
          <w:color w:val="000000" w:themeColor="text1"/>
          <w:sz w:val="24"/>
          <w:szCs w:val="24"/>
        </w:rPr>
      </w:pPr>
      <w:r w:rsidRPr="00D03DC5">
        <w:rPr>
          <w:rFonts w:ascii="Arial" w:eastAsia="Arial" w:hAnsi="Arial" w:cs="Arial"/>
          <w:b/>
          <w:color w:val="000000" w:themeColor="text1"/>
        </w:rPr>
        <w:t xml:space="preserve">O FAZER DOCENTE E OS IMPACTOS DA PANDEMIA: ANÁLISE DA EDUCAÇÃO BÁSICA, NO PANTANAL DE AQUIDAUANA/MS </w:t>
      </w:r>
    </w:p>
    <w:p w14:paraId="30226673" w14:textId="77777777" w:rsidR="00F02CB3" w:rsidRPr="00D03DC5" w:rsidRDefault="00EC3D95" w:rsidP="003454A4">
      <w:pPr>
        <w:tabs>
          <w:tab w:val="left" w:pos="573"/>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No município de Aquidauana, localizado no Pantanal Sul-Mato-Grossense, com população estimada no ano de 2020, em 48.029 habitantes, segundo o Instituto Brasileiro de Geografia e Estatística (IBGE), as primeiras medidas para o enfrentamento da emergência de saúde pública, decorrente do novo coronavírus, foram sancionadas pelo Decreto n° 037, em 18 de março de 2020.</w:t>
      </w:r>
    </w:p>
    <w:p w14:paraId="32C10C9D" w14:textId="77777777" w:rsidR="00F02CB3" w:rsidRPr="00D03DC5" w:rsidRDefault="00EC3D95" w:rsidP="003454A4">
      <w:pPr>
        <w:tabs>
          <w:tab w:val="left" w:pos="573"/>
        </w:tabs>
        <w:spacing w:after="0" w:line="240" w:lineRule="auto"/>
        <w:ind w:firstLineChars="386" w:firstLine="849"/>
        <w:jc w:val="both"/>
        <w:rPr>
          <w:color w:val="000000" w:themeColor="text1"/>
        </w:rPr>
      </w:pPr>
      <w:r w:rsidRPr="00D03DC5">
        <w:rPr>
          <w:rFonts w:ascii="Arial" w:eastAsia="Arial" w:hAnsi="Arial" w:cs="Arial"/>
          <w:color w:val="000000" w:themeColor="text1"/>
        </w:rPr>
        <w:t>Dentre as medidas prescritas ressalta-se a criação de um Comitê de Gerenciamento, tendo como finalidade coordenar as ações e medidas de emergência, podendo destacar o Art. 2° que decretou inicialmente a suspensão total das aulas por quinze dias nas escolas e centros municipais de educação infantil. Após a vigência deste prazo a suspensão tornou-se por tempo indeterminado, sendo estabelecidas as Atividades Pedagógicas Não Presenciais (</w:t>
      </w:r>
      <w:proofErr w:type="spellStart"/>
      <w:r w:rsidRPr="00D03DC5">
        <w:rPr>
          <w:rFonts w:ascii="Arial" w:eastAsia="Arial" w:hAnsi="Arial" w:cs="Arial"/>
          <w:color w:val="000000" w:themeColor="text1"/>
        </w:rPr>
        <w:t>APNPs</w:t>
      </w:r>
      <w:proofErr w:type="spellEnd"/>
      <w:r w:rsidRPr="00D03DC5">
        <w:rPr>
          <w:rFonts w:ascii="Arial" w:eastAsia="Arial" w:hAnsi="Arial" w:cs="Arial"/>
          <w:color w:val="000000" w:themeColor="text1"/>
        </w:rPr>
        <w:t>) para o cômputo da carga horária e minimizar os impactos educacionais.</w:t>
      </w:r>
    </w:p>
    <w:p w14:paraId="330DBDC6" w14:textId="77777777" w:rsidR="00F02CB3" w:rsidRPr="00D03DC5" w:rsidRDefault="00EC3D95" w:rsidP="003454A4">
      <w:pPr>
        <w:tabs>
          <w:tab w:val="left" w:pos="573"/>
        </w:tabs>
        <w:spacing w:after="0" w:line="240" w:lineRule="auto"/>
        <w:ind w:firstLineChars="386" w:firstLine="849"/>
        <w:jc w:val="both"/>
        <w:rPr>
          <w:color w:val="000000" w:themeColor="text1"/>
        </w:rPr>
      </w:pPr>
      <w:r w:rsidRPr="00D03DC5">
        <w:rPr>
          <w:rFonts w:ascii="Arial" w:eastAsia="Arial" w:hAnsi="Arial" w:cs="Arial"/>
          <w:color w:val="000000" w:themeColor="text1"/>
        </w:rPr>
        <w:t>Ao passo que as escolas da rede estadual de ensino seguiram as determinações da Secretaria de Estado de Educação (SED/MS), com a suspensão mensal das aulas presenciais e o envio de Atividades Pedagógicas Complementares (</w:t>
      </w:r>
      <w:proofErr w:type="spellStart"/>
      <w:r w:rsidRPr="00D03DC5">
        <w:rPr>
          <w:rFonts w:ascii="Arial" w:eastAsia="Arial" w:hAnsi="Arial" w:cs="Arial"/>
          <w:color w:val="000000" w:themeColor="text1"/>
        </w:rPr>
        <w:t>APCs</w:t>
      </w:r>
      <w:proofErr w:type="spellEnd"/>
      <w:r w:rsidRPr="00D03DC5">
        <w:rPr>
          <w:rFonts w:ascii="Arial" w:eastAsia="Arial" w:hAnsi="Arial" w:cs="Arial"/>
          <w:color w:val="000000" w:themeColor="text1"/>
        </w:rPr>
        <w:t xml:space="preserve">), visando cumprir a carga horária obrigatória dos estudantes. </w:t>
      </w:r>
    </w:p>
    <w:p w14:paraId="31362D7F" w14:textId="77777777" w:rsidR="00F02CB3" w:rsidRPr="00D03DC5" w:rsidRDefault="00EC3D95" w:rsidP="003454A4">
      <w:pPr>
        <w:tabs>
          <w:tab w:val="left" w:pos="573"/>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Os sistemas municipais e estaduais seguiram as primeiras orientações educacionais do Conselho Nacional de Educação (CNE), mais especificamente os pareceres: CNE/CP n° 05/2020, de 28/04/2020, que dispunha sobre a reorganização do Calendário Escolar e da possibilidade de cômputo de atividades não presenciais, para fim de cumprimento de carga horária mínima anual, em razão da COVID-19; e o CNE/CP n° 11/2020, de 7/7/2020, com as orientações educacionais para realização de aulas e atividades pedagógicas presenciais e não presenciais, nos seus sistemas. </w:t>
      </w:r>
    </w:p>
    <w:p w14:paraId="067C2F71" w14:textId="77777777" w:rsidR="00F02CB3" w:rsidRPr="00D03DC5" w:rsidRDefault="00EC3D95" w:rsidP="003454A4">
      <w:pPr>
        <w:tabs>
          <w:tab w:val="left" w:pos="1614"/>
        </w:tabs>
        <w:spacing w:after="0" w:line="240" w:lineRule="auto"/>
        <w:ind w:firstLineChars="386" w:firstLine="849"/>
        <w:jc w:val="both"/>
        <w:rPr>
          <w:color w:val="000000" w:themeColor="text1"/>
        </w:rPr>
      </w:pPr>
      <w:r w:rsidRPr="00D03DC5">
        <w:rPr>
          <w:rFonts w:ascii="Arial" w:eastAsia="Arial" w:hAnsi="Arial" w:cs="Arial"/>
          <w:color w:val="000000" w:themeColor="text1"/>
        </w:rPr>
        <w:lastRenderedPageBreak/>
        <w:t xml:space="preserve">As normativas preconizadas para o desempenho das estratégias da ação docente na pandemia </w:t>
      </w:r>
      <w:r w:rsidR="00DA39FC">
        <w:rPr>
          <w:rFonts w:ascii="Arial" w:eastAsia="Arial" w:hAnsi="Arial" w:cs="Arial"/>
          <w:color w:val="000000" w:themeColor="text1"/>
        </w:rPr>
        <w:t>justapostas</w:t>
      </w:r>
      <w:r w:rsidRPr="00D03DC5">
        <w:rPr>
          <w:rFonts w:ascii="Arial" w:eastAsia="Arial" w:hAnsi="Arial" w:cs="Arial"/>
          <w:color w:val="000000" w:themeColor="text1"/>
        </w:rPr>
        <w:t xml:space="preserve"> na Resolução/SED n° 3.745, de 19 de março de 2020, que regulamenta o Decreto n° 15.391 e a oferta das Atividades Pedagógicas Complementares (APC) nas Unidades Escolares e Centros, onde salienta que compete ao docente:  </w:t>
      </w:r>
    </w:p>
    <w:p w14:paraId="6534AE68" w14:textId="77777777" w:rsidR="00F02CB3" w:rsidRPr="00D03DC5" w:rsidRDefault="00EC3D95" w:rsidP="0064532A">
      <w:pPr>
        <w:tabs>
          <w:tab w:val="left" w:pos="1614"/>
        </w:tabs>
        <w:spacing w:before="200" w:line="240" w:lineRule="auto"/>
        <w:ind w:left="2268"/>
        <w:jc w:val="both"/>
        <w:rPr>
          <w:rFonts w:ascii="Arial" w:eastAsia="Arial" w:hAnsi="Arial" w:cs="Arial"/>
          <w:color w:val="000000" w:themeColor="text1"/>
          <w:sz w:val="20"/>
          <w:szCs w:val="20"/>
        </w:rPr>
      </w:pPr>
      <w:r w:rsidRPr="00D03DC5">
        <w:rPr>
          <w:rFonts w:ascii="Arial" w:eastAsia="Arial" w:hAnsi="Arial" w:cs="Arial"/>
          <w:color w:val="000000" w:themeColor="text1"/>
          <w:sz w:val="20"/>
          <w:szCs w:val="20"/>
        </w:rPr>
        <w:t xml:space="preserve">I – Planejar e elaborar a APC (Atividade Pedagógica Complementar) em consonância com documentos curriculares emanados da Secretaria de Estado de Educação, que deverá ser apreciada pelo coordenador pedagógico; II – Criar Canal de comunicação a fim de sanar possíveis dúvidas dos estudantes, família ou responsáveis, no que diz respeitos às </w:t>
      </w:r>
      <w:proofErr w:type="spellStart"/>
      <w:r w:rsidRPr="00D03DC5">
        <w:rPr>
          <w:rFonts w:ascii="Arial" w:eastAsia="Arial" w:hAnsi="Arial" w:cs="Arial"/>
          <w:color w:val="000000" w:themeColor="text1"/>
          <w:sz w:val="20"/>
          <w:szCs w:val="20"/>
        </w:rPr>
        <w:t>APCs</w:t>
      </w:r>
      <w:proofErr w:type="spellEnd"/>
      <w:r w:rsidRPr="00D03DC5">
        <w:rPr>
          <w:rFonts w:ascii="Arial" w:eastAsia="Arial" w:hAnsi="Arial" w:cs="Arial"/>
          <w:color w:val="000000" w:themeColor="text1"/>
          <w:sz w:val="20"/>
          <w:szCs w:val="20"/>
        </w:rPr>
        <w:t>, de forma a orientar e garantir a qualidade do serviço prestado; e III – arquivar a APC para fins de comprovação do cumprimento do currículo, da avaliação do rendimento escolar, da carga horária anual e dos dias letivos aos quais o estudante tem direito, e posterior repasse ao coordenador pedagógico. (MATO GROSSO DO SUL, 2020)</w:t>
      </w:r>
    </w:p>
    <w:p w14:paraId="3113BA01" w14:textId="77777777" w:rsidR="00F02CB3" w:rsidRPr="00D03DC5" w:rsidRDefault="00EC3D95" w:rsidP="003454A4">
      <w:pPr>
        <w:tabs>
          <w:tab w:val="left" w:pos="1614"/>
        </w:tabs>
        <w:spacing w:before="120" w:after="120" w:line="240" w:lineRule="auto"/>
        <w:ind w:firstLine="709"/>
        <w:jc w:val="both"/>
        <w:rPr>
          <w:rFonts w:ascii="Arial" w:eastAsia="Arial" w:hAnsi="Arial" w:cs="Arial"/>
          <w:color w:val="000000" w:themeColor="text1"/>
        </w:rPr>
      </w:pPr>
      <w:r w:rsidRPr="00D03DC5">
        <w:rPr>
          <w:rFonts w:ascii="Arial" w:eastAsia="Arial" w:hAnsi="Arial" w:cs="Arial"/>
          <w:color w:val="000000" w:themeColor="text1"/>
        </w:rPr>
        <w:t xml:space="preserve">Na esfera municipal, através da </w:t>
      </w:r>
      <w:r w:rsidR="00D03DC5" w:rsidRPr="00D03DC5">
        <w:rPr>
          <w:rFonts w:ascii="Arial" w:eastAsia="Arial" w:hAnsi="Arial" w:cs="Arial"/>
          <w:color w:val="000000" w:themeColor="text1"/>
        </w:rPr>
        <w:t>Resolução n.</w:t>
      </w:r>
      <w:r w:rsidRPr="00D03DC5">
        <w:rPr>
          <w:rFonts w:ascii="Arial" w:eastAsia="Arial" w:hAnsi="Arial" w:cs="Arial"/>
          <w:color w:val="000000" w:themeColor="text1"/>
        </w:rPr>
        <w:t xml:space="preserve"> 4, de 29 de abril de 2020, foi instituído as Atividades Pedagógicas não Presenciais (</w:t>
      </w:r>
      <w:proofErr w:type="spellStart"/>
      <w:r w:rsidRPr="00D03DC5">
        <w:rPr>
          <w:rFonts w:ascii="Arial" w:eastAsia="Arial" w:hAnsi="Arial" w:cs="Arial"/>
          <w:color w:val="000000" w:themeColor="text1"/>
        </w:rPr>
        <w:t>APNPs</w:t>
      </w:r>
      <w:proofErr w:type="spellEnd"/>
      <w:r w:rsidRPr="00D03DC5">
        <w:rPr>
          <w:rFonts w:ascii="Arial" w:eastAsia="Arial" w:hAnsi="Arial" w:cs="Arial"/>
          <w:color w:val="000000" w:themeColor="text1"/>
        </w:rPr>
        <w:t xml:space="preserve">), para os estudantes devidamente matriculados na rede municipal, com o objetivo de cumprir a carga horária obrigatória do </w:t>
      </w:r>
      <w:r w:rsidR="00D03DC5" w:rsidRPr="00D03DC5">
        <w:rPr>
          <w:rFonts w:ascii="Arial" w:eastAsia="Arial" w:hAnsi="Arial" w:cs="Arial"/>
          <w:color w:val="000000" w:themeColor="text1"/>
        </w:rPr>
        <w:t>estudante, sendo</w:t>
      </w:r>
      <w:r w:rsidRPr="00D03DC5">
        <w:rPr>
          <w:rFonts w:ascii="Arial" w:eastAsia="Arial" w:hAnsi="Arial" w:cs="Arial"/>
          <w:color w:val="000000" w:themeColor="text1"/>
        </w:rPr>
        <w:t xml:space="preserve"> de competência do professor:</w:t>
      </w:r>
    </w:p>
    <w:p w14:paraId="5CD37341" w14:textId="77777777" w:rsidR="00F02CB3" w:rsidRPr="00D03DC5" w:rsidRDefault="00EC3D95" w:rsidP="00C410A8">
      <w:pPr>
        <w:spacing w:before="200" w:line="240" w:lineRule="auto"/>
        <w:ind w:left="2268"/>
        <w:jc w:val="both"/>
        <w:rPr>
          <w:rFonts w:ascii="Arial" w:eastAsia="Arial" w:hAnsi="Arial" w:cs="Arial"/>
          <w:color w:val="000000" w:themeColor="text1"/>
          <w:sz w:val="24"/>
          <w:szCs w:val="24"/>
        </w:rPr>
      </w:pPr>
      <w:r w:rsidRPr="00D03DC5">
        <w:rPr>
          <w:rFonts w:ascii="Arial" w:eastAsia="Arial" w:hAnsi="Arial" w:cs="Arial"/>
          <w:color w:val="000000" w:themeColor="text1"/>
          <w:sz w:val="20"/>
          <w:szCs w:val="20"/>
        </w:rPr>
        <w:t>I - Planejar e elaborar a Atividade Pedagógica Não Presencial em consonância com os documentos curriculares emanados pela Secretaria Municipal de Educação, que deverá ser apreciada pela coordenação pedagógica; II - criar canal de comunicação a fim de sanar possíveis dúvidas dos estudantes, família ou responsáveis, n</w:t>
      </w:r>
      <w:r w:rsidR="00DA39FC">
        <w:rPr>
          <w:rFonts w:ascii="Arial" w:eastAsia="Arial" w:hAnsi="Arial" w:cs="Arial"/>
          <w:color w:val="000000" w:themeColor="text1"/>
          <w:sz w:val="20"/>
          <w:szCs w:val="20"/>
        </w:rPr>
        <w:t>o que diz respeito ä Atividade Pedagógica Não P</w:t>
      </w:r>
      <w:r w:rsidRPr="00D03DC5">
        <w:rPr>
          <w:rFonts w:ascii="Arial" w:eastAsia="Arial" w:hAnsi="Arial" w:cs="Arial"/>
          <w:color w:val="000000" w:themeColor="text1"/>
          <w:sz w:val="20"/>
          <w:szCs w:val="20"/>
        </w:rPr>
        <w:t xml:space="preserve">resencial, de forma a orientar e garantir a qualidade do serviço prestado; III - receber, avaliar e arquivar a Atividade Pedagógica Não Presencial para fins de comprovação do cumprimento do currículo, da avaliação do rendimento escolar, da carga horária anual e dos dias letivos ao quais o estudante tem direito, e posteriormente repassar ao Coordenador Pedagógico. (AQUIDAUANA, 2020). </w:t>
      </w:r>
    </w:p>
    <w:p w14:paraId="36F97BFA" w14:textId="77777777" w:rsidR="00F02CB3"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Concomitante à reorganização educacional, os casos da COVID-19 foram adentrando ao território sul-mato-grossense. Mais especificamente no dia 14 de março de 2020, quando foram identificados os dois primeiros casos pertencentes à capital Campo Grande (PROSSEGUIR, 2020).</w:t>
      </w:r>
    </w:p>
    <w:p w14:paraId="1C15E6DC" w14:textId="2F77D557" w:rsidR="00A34F51"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De acordo com informações disponibilizadas </w:t>
      </w:r>
      <w:r w:rsidR="00D03DC5" w:rsidRPr="00D03DC5">
        <w:rPr>
          <w:rFonts w:ascii="Arial" w:eastAsia="Arial" w:hAnsi="Arial" w:cs="Arial"/>
          <w:color w:val="000000" w:themeColor="text1"/>
        </w:rPr>
        <w:t>pelo PROSSEGUIR</w:t>
      </w:r>
      <w:r w:rsidRPr="00D03DC5">
        <w:rPr>
          <w:rFonts w:ascii="Arial" w:eastAsia="Arial" w:hAnsi="Arial" w:cs="Arial"/>
          <w:color w:val="000000" w:themeColor="text1"/>
        </w:rPr>
        <w:t xml:space="preserve">, no Pantanal de Aquidauana, a primeira confirmação da COVID-19 transcorreu no dia 12 de junho de 2020, com registros diários a partir de </w:t>
      </w:r>
      <w:r w:rsidR="00D03DC5" w:rsidRPr="00D03DC5">
        <w:rPr>
          <w:rFonts w:ascii="Arial" w:eastAsia="Arial" w:hAnsi="Arial" w:cs="Arial"/>
          <w:color w:val="000000" w:themeColor="text1"/>
        </w:rPr>
        <w:t>09 de</w:t>
      </w:r>
      <w:r w:rsidRPr="00D03DC5">
        <w:rPr>
          <w:rFonts w:ascii="Arial" w:eastAsia="Arial" w:hAnsi="Arial" w:cs="Arial"/>
          <w:color w:val="000000" w:themeColor="text1"/>
        </w:rPr>
        <w:t xml:space="preserve"> julho. O ápice </w:t>
      </w:r>
      <w:r w:rsidR="00D03DC5" w:rsidRPr="00D03DC5">
        <w:rPr>
          <w:rFonts w:ascii="Arial" w:eastAsia="Arial" w:hAnsi="Arial" w:cs="Arial"/>
          <w:color w:val="000000" w:themeColor="text1"/>
        </w:rPr>
        <w:t>das ocorrências</w:t>
      </w:r>
      <w:r w:rsidRPr="00D03DC5">
        <w:rPr>
          <w:rFonts w:ascii="Arial" w:eastAsia="Arial" w:hAnsi="Arial" w:cs="Arial"/>
          <w:color w:val="000000" w:themeColor="text1"/>
        </w:rPr>
        <w:t xml:space="preserve"> se deu </w:t>
      </w:r>
      <w:r w:rsidR="00D03DC5" w:rsidRPr="00D03DC5">
        <w:rPr>
          <w:rFonts w:ascii="Arial" w:eastAsia="Arial" w:hAnsi="Arial" w:cs="Arial"/>
          <w:color w:val="000000" w:themeColor="text1"/>
        </w:rPr>
        <w:t>em 29</w:t>
      </w:r>
      <w:r w:rsidRPr="00D03DC5">
        <w:rPr>
          <w:rFonts w:ascii="Arial" w:eastAsia="Arial" w:hAnsi="Arial" w:cs="Arial"/>
          <w:color w:val="000000" w:themeColor="text1"/>
        </w:rPr>
        <w:t xml:space="preserve"> de julho de 2020, quantificando 148 casos. Contudo, a descendência é datada em 01 de outubro de 2020, com ascendência em 30 de novembro de 2020. Desde então, os registros permaneceram estáveis, apresentando variabilidades diárias entre 5 </w:t>
      </w:r>
      <w:proofErr w:type="gramStart"/>
      <w:r w:rsidRPr="00D03DC5">
        <w:rPr>
          <w:rFonts w:ascii="Arial" w:eastAsia="Arial" w:hAnsi="Arial" w:cs="Arial"/>
          <w:color w:val="000000" w:themeColor="text1"/>
        </w:rPr>
        <w:t>a</w:t>
      </w:r>
      <w:proofErr w:type="gramEnd"/>
      <w:r w:rsidRPr="00D03DC5">
        <w:rPr>
          <w:rFonts w:ascii="Arial" w:eastAsia="Arial" w:hAnsi="Arial" w:cs="Arial"/>
          <w:color w:val="000000" w:themeColor="text1"/>
        </w:rPr>
        <w:t xml:space="preserve"> 50 casos confirmados até </w:t>
      </w:r>
      <w:r w:rsidR="00DA39FC">
        <w:rPr>
          <w:rFonts w:ascii="Arial" w:eastAsia="Arial" w:hAnsi="Arial" w:cs="Arial"/>
          <w:color w:val="000000" w:themeColor="text1"/>
        </w:rPr>
        <w:t>o mês de abril</w:t>
      </w:r>
      <w:r w:rsidRPr="00D03DC5">
        <w:rPr>
          <w:rFonts w:ascii="Arial" w:eastAsia="Arial" w:hAnsi="Arial" w:cs="Arial"/>
          <w:color w:val="000000" w:themeColor="text1"/>
        </w:rPr>
        <w:t xml:space="preserve"> de 2021 (Gráfico 1).</w:t>
      </w:r>
    </w:p>
    <w:p w14:paraId="234043D9" w14:textId="73779C1E"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4EAD2541" w14:textId="77777777" w:rsidR="003454A4" w:rsidRPr="00D03DC5" w:rsidRDefault="003454A4" w:rsidP="003454A4">
      <w:pPr>
        <w:tabs>
          <w:tab w:val="left" w:pos="573"/>
        </w:tabs>
        <w:spacing w:after="0" w:line="240" w:lineRule="auto"/>
        <w:ind w:firstLine="851"/>
        <w:jc w:val="both"/>
        <w:rPr>
          <w:rFonts w:ascii="Arial" w:eastAsia="Arial" w:hAnsi="Arial" w:cs="Arial"/>
          <w:color w:val="000000" w:themeColor="text1"/>
          <w:sz w:val="24"/>
          <w:szCs w:val="24"/>
        </w:rPr>
      </w:pPr>
    </w:p>
    <w:p w14:paraId="0F4652E0" w14:textId="77777777" w:rsidR="00A34F51" w:rsidRDefault="00A34F51" w:rsidP="00A34F51">
      <w:pPr>
        <w:tabs>
          <w:tab w:val="left" w:pos="573"/>
        </w:tabs>
        <w:spacing w:before="200" w:after="0" w:line="240" w:lineRule="auto"/>
        <w:ind w:left="1276" w:hanging="1276"/>
        <w:jc w:val="center"/>
        <w:rPr>
          <w:rFonts w:ascii="Arial" w:eastAsia="Arial" w:hAnsi="Arial" w:cs="Arial"/>
          <w:sz w:val="20"/>
          <w:szCs w:val="20"/>
        </w:rPr>
      </w:pPr>
      <w:r>
        <w:rPr>
          <w:rFonts w:ascii="Arial" w:eastAsia="Arial" w:hAnsi="Arial" w:cs="Arial"/>
          <w:b/>
          <w:sz w:val="20"/>
          <w:szCs w:val="20"/>
        </w:rPr>
        <w:lastRenderedPageBreak/>
        <w:t xml:space="preserve">GRÁFICO 1. </w:t>
      </w:r>
      <w:r>
        <w:rPr>
          <w:rFonts w:ascii="Arial" w:eastAsia="Arial" w:hAnsi="Arial" w:cs="Arial"/>
          <w:sz w:val="20"/>
          <w:szCs w:val="20"/>
        </w:rPr>
        <w:t>CASOS CONFIRMADOS E ACUMULADOS DE COVID-19 NO PANTANAL DE</w:t>
      </w:r>
    </w:p>
    <w:p w14:paraId="17E623C2" w14:textId="77777777" w:rsidR="00A34F51" w:rsidRDefault="00A34F51" w:rsidP="00A34F51">
      <w:pPr>
        <w:tabs>
          <w:tab w:val="left" w:pos="573"/>
        </w:tabs>
        <w:spacing w:after="120" w:line="240" w:lineRule="auto"/>
        <w:ind w:left="1276" w:hanging="1276"/>
        <w:rPr>
          <w:rFonts w:ascii="Arial" w:eastAsia="Arial" w:hAnsi="Arial" w:cs="Arial"/>
          <w:sz w:val="20"/>
          <w:szCs w:val="20"/>
        </w:rPr>
      </w:pPr>
      <w:r>
        <w:rPr>
          <w:rFonts w:ascii="Arial" w:eastAsia="Arial" w:hAnsi="Arial" w:cs="Arial"/>
          <w:sz w:val="20"/>
          <w:szCs w:val="20"/>
        </w:rPr>
        <w:t xml:space="preserve">                             AQUIDAUANA/MS</w:t>
      </w:r>
    </w:p>
    <w:p w14:paraId="72F68EC8" w14:textId="77777777" w:rsidR="00F02CB3" w:rsidRDefault="00EC3D95" w:rsidP="001C4624">
      <w:pPr>
        <w:tabs>
          <w:tab w:val="left" w:pos="573"/>
        </w:tabs>
        <w:spacing w:after="0" w:line="240" w:lineRule="auto"/>
        <w:jc w:val="center"/>
      </w:pPr>
      <w:r>
        <w:rPr>
          <w:noProof/>
          <w:lang w:eastAsia="pt-BR"/>
        </w:rPr>
        <w:drawing>
          <wp:inline distT="0" distB="0" distL="0" distR="0" wp14:anchorId="11F14391" wp14:editId="6FB9C5D3">
            <wp:extent cx="4762500" cy="34099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2500" cy="3409950"/>
                    </a:xfrm>
                    <a:prstGeom prst="rect">
                      <a:avLst/>
                    </a:prstGeom>
                    <a:ln/>
                  </pic:spPr>
                </pic:pic>
              </a:graphicData>
            </a:graphic>
          </wp:inline>
        </w:drawing>
      </w:r>
    </w:p>
    <w:p w14:paraId="77D08F88" w14:textId="77777777" w:rsidR="00F02CB3" w:rsidRPr="00A34F51" w:rsidRDefault="001C4624">
      <w:pPr>
        <w:tabs>
          <w:tab w:val="left" w:pos="573"/>
        </w:tabs>
        <w:spacing w:after="0" w:line="240" w:lineRule="auto"/>
        <w:jc w:val="both"/>
        <w:rPr>
          <w:rFonts w:ascii="Arial" w:eastAsia="Arial" w:hAnsi="Arial" w:cs="Arial"/>
          <w:sz w:val="18"/>
          <w:szCs w:val="18"/>
        </w:rPr>
      </w:pPr>
      <w:r>
        <w:rPr>
          <w:rFonts w:ascii="Arial" w:eastAsia="Arial" w:hAnsi="Arial" w:cs="Arial"/>
          <w:b/>
          <w:sz w:val="18"/>
          <w:szCs w:val="18"/>
        </w:rPr>
        <w:t xml:space="preserve">                </w:t>
      </w:r>
      <w:r w:rsidR="00EC3D95" w:rsidRPr="00A34F51">
        <w:rPr>
          <w:rFonts w:ascii="Arial" w:eastAsia="Arial" w:hAnsi="Arial" w:cs="Arial"/>
          <w:b/>
          <w:sz w:val="18"/>
          <w:szCs w:val="18"/>
        </w:rPr>
        <w:t xml:space="preserve">Fonte: </w:t>
      </w:r>
      <w:r w:rsidR="00EC3D95" w:rsidRPr="00A34F51">
        <w:rPr>
          <w:rFonts w:ascii="Arial" w:eastAsia="Arial" w:hAnsi="Arial" w:cs="Arial"/>
          <w:sz w:val="18"/>
          <w:szCs w:val="18"/>
        </w:rPr>
        <w:t>PROSSEGUIR, 2021.</w:t>
      </w:r>
    </w:p>
    <w:p w14:paraId="171F3E6F" w14:textId="77777777" w:rsidR="00F02CB3" w:rsidRPr="00A34F51" w:rsidRDefault="001C4624">
      <w:pPr>
        <w:tabs>
          <w:tab w:val="left" w:pos="573"/>
        </w:tabs>
        <w:spacing w:after="0" w:line="240" w:lineRule="auto"/>
        <w:jc w:val="both"/>
        <w:rPr>
          <w:rFonts w:ascii="Arial" w:eastAsia="Arial" w:hAnsi="Arial" w:cs="Arial"/>
          <w:sz w:val="18"/>
          <w:szCs w:val="18"/>
        </w:rPr>
      </w:pPr>
      <w:r>
        <w:rPr>
          <w:rFonts w:ascii="Arial" w:eastAsia="Arial" w:hAnsi="Arial" w:cs="Arial"/>
          <w:b/>
          <w:sz w:val="18"/>
          <w:szCs w:val="18"/>
        </w:rPr>
        <w:t xml:space="preserve">                </w:t>
      </w:r>
      <w:r w:rsidR="00EC3D95" w:rsidRPr="00A34F51">
        <w:rPr>
          <w:rFonts w:ascii="Arial" w:eastAsia="Arial" w:hAnsi="Arial" w:cs="Arial"/>
          <w:b/>
          <w:sz w:val="18"/>
          <w:szCs w:val="18"/>
        </w:rPr>
        <w:t xml:space="preserve">Org.: </w:t>
      </w:r>
      <w:r w:rsidR="00EC3D95" w:rsidRPr="00A34F51">
        <w:rPr>
          <w:rFonts w:ascii="Arial" w:eastAsia="Arial" w:hAnsi="Arial" w:cs="Arial"/>
          <w:sz w:val="18"/>
          <w:szCs w:val="18"/>
        </w:rPr>
        <w:t>Os Autores, 2021.</w:t>
      </w:r>
    </w:p>
    <w:p w14:paraId="059232B1" w14:textId="77777777" w:rsidR="003454A4" w:rsidRDefault="003454A4" w:rsidP="00A34F51">
      <w:pPr>
        <w:tabs>
          <w:tab w:val="left" w:pos="573"/>
        </w:tabs>
        <w:spacing w:after="0" w:line="240" w:lineRule="auto"/>
        <w:ind w:firstLine="1134"/>
        <w:jc w:val="both"/>
        <w:rPr>
          <w:rFonts w:ascii="Arial" w:eastAsia="Arial" w:hAnsi="Arial" w:cs="Arial"/>
          <w:color w:val="000000" w:themeColor="text1"/>
        </w:rPr>
      </w:pPr>
    </w:p>
    <w:p w14:paraId="24AADCB3" w14:textId="637B2047" w:rsidR="00F02CB3" w:rsidRPr="00D03DC5"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O primeiro óbito registrado no Pantanal de </w:t>
      </w:r>
      <w:r w:rsidR="00D03DC5" w:rsidRPr="00D03DC5">
        <w:rPr>
          <w:rFonts w:ascii="Arial" w:eastAsia="Arial" w:hAnsi="Arial" w:cs="Arial"/>
          <w:color w:val="000000" w:themeColor="text1"/>
        </w:rPr>
        <w:t>Aquidauana intercorreu</w:t>
      </w:r>
      <w:r w:rsidRPr="00D03DC5">
        <w:rPr>
          <w:rFonts w:ascii="Arial" w:eastAsia="Arial" w:hAnsi="Arial" w:cs="Arial"/>
          <w:color w:val="000000" w:themeColor="text1"/>
        </w:rPr>
        <w:t xml:space="preserve"> na área rural no dia 15 de julho de 2020 e na área urbana no dia 26 de julho. Nesse período o cenário da doença no âmbito estadual se configurava próximo a 2.500 casos, com 28 óbitos, associados a pacientes com comorbidades, entre elas: pneumopatia crônica, hipertensão, diabetes, cardiopatia, câncer, obesidade e doença cardiovascular crônica.</w:t>
      </w:r>
    </w:p>
    <w:p w14:paraId="49E19798" w14:textId="0D4948F6" w:rsidR="00F02CB3"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Desde então, a evolução do cenário pandêmico no contexto da área de estudo, apresentou registros de óbitos, porém, com uma frequência absoluta inferior às confirmações. Fato positivo, que indica um quadro de recuperação da doença superior aos óbitos (Gráfico 2).</w:t>
      </w:r>
    </w:p>
    <w:p w14:paraId="4F80BE63" w14:textId="1914BE93"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4BDFC260" w14:textId="6230C6D2"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0448605A" w14:textId="67A50C0C"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41CC20C5" w14:textId="4F11FB6F"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7FE7B14E" w14:textId="7689F152"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24FBDDE3" w14:textId="6D7C141F"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4C1CCE1D" w14:textId="081C1B43" w:rsidR="003454A4" w:rsidRDefault="003454A4" w:rsidP="003454A4">
      <w:pPr>
        <w:tabs>
          <w:tab w:val="left" w:pos="573"/>
        </w:tabs>
        <w:spacing w:after="0" w:line="240" w:lineRule="auto"/>
        <w:ind w:firstLine="851"/>
        <w:jc w:val="both"/>
        <w:rPr>
          <w:rFonts w:ascii="Arial" w:eastAsia="Arial" w:hAnsi="Arial" w:cs="Arial"/>
          <w:color w:val="000000" w:themeColor="text1"/>
        </w:rPr>
      </w:pPr>
    </w:p>
    <w:p w14:paraId="394E7BF5" w14:textId="77777777" w:rsidR="003454A4" w:rsidRPr="00D03DC5" w:rsidRDefault="003454A4" w:rsidP="003454A4">
      <w:pPr>
        <w:tabs>
          <w:tab w:val="left" w:pos="573"/>
        </w:tabs>
        <w:spacing w:after="0" w:line="240" w:lineRule="auto"/>
        <w:ind w:firstLine="851"/>
        <w:jc w:val="both"/>
        <w:rPr>
          <w:rFonts w:ascii="Arial" w:eastAsia="Arial" w:hAnsi="Arial" w:cs="Arial"/>
          <w:color w:val="000000" w:themeColor="text1"/>
        </w:rPr>
      </w:pPr>
    </w:p>
    <w:p w14:paraId="6E817084" w14:textId="77777777" w:rsidR="00A34F51" w:rsidRPr="00A34F51" w:rsidRDefault="00A34F51" w:rsidP="00A34F51">
      <w:pPr>
        <w:tabs>
          <w:tab w:val="left" w:pos="573"/>
        </w:tabs>
        <w:spacing w:before="120" w:after="120" w:line="240" w:lineRule="auto"/>
        <w:jc w:val="center"/>
      </w:pPr>
      <w:r>
        <w:rPr>
          <w:rFonts w:ascii="Arial" w:eastAsia="Arial" w:hAnsi="Arial" w:cs="Arial"/>
          <w:b/>
          <w:sz w:val="20"/>
          <w:szCs w:val="20"/>
        </w:rPr>
        <w:lastRenderedPageBreak/>
        <w:t xml:space="preserve">GRÁFICO 2. </w:t>
      </w:r>
      <w:r>
        <w:rPr>
          <w:rFonts w:ascii="Arial" w:eastAsia="Arial" w:hAnsi="Arial" w:cs="Arial"/>
          <w:sz w:val="20"/>
          <w:szCs w:val="20"/>
        </w:rPr>
        <w:t>CASOS ÓBITOS DE COVID-19 NO PANTANAL DE AQUIDAUANA/MS</w:t>
      </w:r>
    </w:p>
    <w:p w14:paraId="76C67109" w14:textId="77777777" w:rsidR="00F02CB3" w:rsidRDefault="00EC3D95" w:rsidP="001C4624">
      <w:pPr>
        <w:tabs>
          <w:tab w:val="left" w:pos="573"/>
        </w:tabs>
        <w:spacing w:after="0" w:line="240" w:lineRule="auto"/>
        <w:jc w:val="center"/>
      </w:pPr>
      <w:r>
        <w:rPr>
          <w:noProof/>
          <w:lang w:eastAsia="pt-BR"/>
        </w:rPr>
        <w:drawing>
          <wp:inline distT="0" distB="0" distL="0" distR="0" wp14:anchorId="44E719AD" wp14:editId="70D0DC95">
            <wp:extent cx="4810125" cy="3105150"/>
            <wp:effectExtent l="0" t="0" r="9525"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10125" cy="3105150"/>
                    </a:xfrm>
                    <a:prstGeom prst="rect">
                      <a:avLst/>
                    </a:prstGeom>
                    <a:ln/>
                  </pic:spPr>
                </pic:pic>
              </a:graphicData>
            </a:graphic>
          </wp:inline>
        </w:drawing>
      </w:r>
    </w:p>
    <w:p w14:paraId="35EB547D" w14:textId="77777777" w:rsidR="00F02CB3" w:rsidRPr="00A34F51" w:rsidRDefault="00336FCF">
      <w:pPr>
        <w:tabs>
          <w:tab w:val="left" w:pos="573"/>
        </w:tabs>
        <w:spacing w:after="0" w:line="240" w:lineRule="auto"/>
        <w:jc w:val="both"/>
        <w:rPr>
          <w:rFonts w:ascii="Arial" w:eastAsia="Arial" w:hAnsi="Arial" w:cs="Arial"/>
          <w:sz w:val="18"/>
          <w:szCs w:val="18"/>
        </w:rPr>
      </w:pPr>
      <w:r>
        <w:rPr>
          <w:rFonts w:ascii="Arial" w:eastAsia="Arial" w:hAnsi="Arial" w:cs="Arial"/>
          <w:b/>
          <w:sz w:val="18"/>
          <w:szCs w:val="18"/>
        </w:rPr>
        <w:t xml:space="preserve">               </w:t>
      </w:r>
      <w:r w:rsidR="00EC3D95" w:rsidRPr="00A34F51">
        <w:rPr>
          <w:rFonts w:ascii="Arial" w:eastAsia="Arial" w:hAnsi="Arial" w:cs="Arial"/>
          <w:b/>
          <w:sz w:val="18"/>
          <w:szCs w:val="18"/>
        </w:rPr>
        <w:t xml:space="preserve">Fonte: </w:t>
      </w:r>
      <w:r w:rsidR="00EC3D95" w:rsidRPr="00A34F51">
        <w:rPr>
          <w:rFonts w:ascii="Arial" w:eastAsia="Arial" w:hAnsi="Arial" w:cs="Arial"/>
          <w:sz w:val="18"/>
          <w:szCs w:val="18"/>
        </w:rPr>
        <w:t>PROSSEGUIR, 2021.</w:t>
      </w:r>
    </w:p>
    <w:p w14:paraId="201520BF" w14:textId="77777777" w:rsidR="00F02CB3" w:rsidRPr="00A34F51" w:rsidRDefault="00336FCF">
      <w:pPr>
        <w:tabs>
          <w:tab w:val="left" w:pos="573"/>
        </w:tabs>
        <w:spacing w:after="120" w:line="240" w:lineRule="auto"/>
        <w:jc w:val="both"/>
        <w:rPr>
          <w:rFonts w:ascii="Arial" w:eastAsia="Arial" w:hAnsi="Arial" w:cs="Arial"/>
          <w:color w:val="0000CC"/>
          <w:sz w:val="18"/>
          <w:szCs w:val="18"/>
        </w:rPr>
      </w:pPr>
      <w:r>
        <w:rPr>
          <w:rFonts w:ascii="Arial" w:eastAsia="Arial" w:hAnsi="Arial" w:cs="Arial"/>
          <w:b/>
          <w:sz w:val="18"/>
          <w:szCs w:val="18"/>
        </w:rPr>
        <w:t xml:space="preserve">               </w:t>
      </w:r>
      <w:r w:rsidR="00EC3D95" w:rsidRPr="00A34F51">
        <w:rPr>
          <w:rFonts w:ascii="Arial" w:eastAsia="Arial" w:hAnsi="Arial" w:cs="Arial"/>
          <w:b/>
          <w:sz w:val="18"/>
          <w:szCs w:val="18"/>
        </w:rPr>
        <w:t xml:space="preserve">Org.: </w:t>
      </w:r>
      <w:r w:rsidR="00EC3D95" w:rsidRPr="00A34F51">
        <w:rPr>
          <w:rFonts w:ascii="Arial" w:eastAsia="Arial" w:hAnsi="Arial" w:cs="Arial"/>
          <w:sz w:val="18"/>
          <w:szCs w:val="18"/>
        </w:rPr>
        <w:t>Os Autores, 2021.</w:t>
      </w:r>
    </w:p>
    <w:p w14:paraId="2D33DC0D" w14:textId="77777777" w:rsidR="003454A4" w:rsidRDefault="003454A4" w:rsidP="00A34F51">
      <w:pPr>
        <w:tabs>
          <w:tab w:val="left" w:pos="573"/>
        </w:tabs>
        <w:spacing w:after="0" w:line="240" w:lineRule="auto"/>
        <w:ind w:firstLine="1134"/>
        <w:jc w:val="both"/>
        <w:rPr>
          <w:rFonts w:ascii="Arial" w:eastAsia="Arial" w:hAnsi="Arial" w:cs="Arial"/>
          <w:color w:val="000000" w:themeColor="text1"/>
        </w:rPr>
      </w:pPr>
    </w:p>
    <w:p w14:paraId="6595F0FD" w14:textId="398D9C8A" w:rsidR="00F02CB3" w:rsidRDefault="00EC3D95" w:rsidP="00A34F51">
      <w:pPr>
        <w:tabs>
          <w:tab w:val="left" w:pos="573"/>
        </w:tabs>
        <w:spacing w:after="0" w:line="240" w:lineRule="auto"/>
        <w:ind w:firstLine="1134"/>
        <w:jc w:val="both"/>
        <w:rPr>
          <w:rFonts w:ascii="Arial" w:eastAsia="Arial" w:hAnsi="Arial" w:cs="Arial"/>
          <w:color w:val="000000" w:themeColor="text1"/>
        </w:rPr>
      </w:pPr>
      <w:r w:rsidRPr="00D03DC5">
        <w:rPr>
          <w:rFonts w:ascii="Arial" w:eastAsia="Arial" w:hAnsi="Arial" w:cs="Arial"/>
          <w:color w:val="000000" w:themeColor="text1"/>
        </w:rPr>
        <w:t xml:space="preserve">Os óbitos até abril de 2021 totalizaram 124, sendo deste, 44 importados e 80 autóctones do Pantanal de Aquidauana. A faixa etária dos residentes locais com maior registro de óbito, tem sido entre os 60 e 79 anos, no decorrer de 2020 a </w:t>
      </w:r>
      <w:r w:rsidR="00D03DC5" w:rsidRPr="00D03DC5">
        <w:rPr>
          <w:rFonts w:ascii="Arial" w:eastAsia="Arial" w:hAnsi="Arial" w:cs="Arial"/>
          <w:color w:val="000000" w:themeColor="text1"/>
        </w:rPr>
        <w:t>2021, com</w:t>
      </w:r>
      <w:r w:rsidRPr="00D03DC5">
        <w:rPr>
          <w:rFonts w:ascii="Arial" w:eastAsia="Arial" w:hAnsi="Arial" w:cs="Arial"/>
          <w:color w:val="000000" w:themeColor="text1"/>
        </w:rPr>
        <w:t xml:space="preserve"> maior predominância no gênero masculino. (TABELA 1). </w:t>
      </w:r>
    </w:p>
    <w:p w14:paraId="08BB2E5B" w14:textId="77777777" w:rsidR="003454A4" w:rsidRPr="00D03DC5" w:rsidRDefault="003454A4" w:rsidP="00A34F51">
      <w:pPr>
        <w:tabs>
          <w:tab w:val="left" w:pos="573"/>
        </w:tabs>
        <w:spacing w:after="0" w:line="240" w:lineRule="auto"/>
        <w:ind w:firstLine="1134"/>
        <w:jc w:val="both"/>
        <w:rPr>
          <w:color w:val="000000" w:themeColor="text1"/>
        </w:rPr>
      </w:pPr>
    </w:p>
    <w:p w14:paraId="444AFD31" w14:textId="77777777" w:rsidR="007B56C4" w:rsidRPr="00D03DC5" w:rsidRDefault="00EC3D95" w:rsidP="007B56C4">
      <w:pPr>
        <w:tabs>
          <w:tab w:val="left" w:pos="573"/>
        </w:tabs>
        <w:spacing w:before="200" w:after="0" w:line="240" w:lineRule="auto"/>
        <w:jc w:val="center"/>
        <w:rPr>
          <w:rFonts w:ascii="Arial" w:eastAsia="Arial" w:hAnsi="Arial" w:cs="Arial"/>
          <w:color w:val="000000" w:themeColor="text1"/>
          <w:sz w:val="20"/>
          <w:szCs w:val="20"/>
        </w:rPr>
      </w:pPr>
      <w:r w:rsidRPr="00D03DC5">
        <w:rPr>
          <w:rFonts w:ascii="Arial" w:eastAsia="Arial" w:hAnsi="Arial" w:cs="Arial"/>
          <w:b/>
          <w:color w:val="000000" w:themeColor="text1"/>
          <w:sz w:val="20"/>
          <w:szCs w:val="20"/>
        </w:rPr>
        <w:t>TABELA 1.</w:t>
      </w:r>
      <w:r w:rsidRPr="00D03DC5">
        <w:rPr>
          <w:rFonts w:ascii="Arial" w:eastAsia="Arial" w:hAnsi="Arial" w:cs="Arial"/>
          <w:color w:val="000000" w:themeColor="text1"/>
          <w:sz w:val="20"/>
          <w:szCs w:val="20"/>
        </w:rPr>
        <w:t xml:space="preserve"> ÓBITOS POR FAIXA ETÁRIA ENVOLVENDO A COVID-19 NO PANTANAL DE</w:t>
      </w:r>
    </w:p>
    <w:p w14:paraId="0BE00E21" w14:textId="77777777" w:rsidR="00A34F51" w:rsidRPr="00D03DC5" w:rsidRDefault="007B56C4" w:rsidP="007B56C4">
      <w:pPr>
        <w:tabs>
          <w:tab w:val="left" w:pos="573"/>
        </w:tabs>
        <w:spacing w:after="120" w:line="240" w:lineRule="auto"/>
        <w:rPr>
          <w:rFonts w:ascii="Arial" w:eastAsia="Arial" w:hAnsi="Arial" w:cs="Arial"/>
          <w:color w:val="000000" w:themeColor="text1"/>
          <w:sz w:val="20"/>
          <w:szCs w:val="20"/>
        </w:rPr>
      </w:pPr>
      <w:r w:rsidRPr="00D03DC5">
        <w:rPr>
          <w:rFonts w:ascii="Arial" w:eastAsia="Arial" w:hAnsi="Arial" w:cs="Arial"/>
          <w:color w:val="000000" w:themeColor="text1"/>
          <w:sz w:val="20"/>
          <w:szCs w:val="20"/>
        </w:rPr>
        <w:t xml:space="preserve">                          </w:t>
      </w:r>
      <w:r w:rsidR="00EC3D95" w:rsidRPr="00D03DC5">
        <w:rPr>
          <w:rFonts w:ascii="Arial" w:eastAsia="Arial" w:hAnsi="Arial" w:cs="Arial"/>
          <w:color w:val="000000" w:themeColor="text1"/>
          <w:sz w:val="20"/>
          <w:szCs w:val="20"/>
        </w:rPr>
        <w:t xml:space="preserve"> AQUIDAUANA/MS</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147"/>
        <w:gridCol w:w="888"/>
        <w:gridCol w:w="889"/>
        <w:gridCol w:w="889"/>
        <w:gridCol w:w="889"/>
        <w:gridCol w:w="889"/>
        <w:gridCol w:w="889"/>
        <w:gridCol w:w="889"/>
        <w:gridCol w:w="889"/>
        <w:gridCol w:w="803"/>
      </w:tblGrid>
      <w:tr w:rsidR="00A34F51" w:rsidRPr="007B56C4" w14:paraId="2DEE7BCF" w14:textId="77777777" w:rsidTr="007B56C4">
        <w:tc>
          <w:tcPr>
            <w:tcW w:w="1147" w:type="dxa"/>
            <w:shd w:val="clear" w:color="auto" w:fill="76923C" w:themeFill="accent3" w:themeFillShade="BF"/>
            <w:vAlign w:val="center"/>
          </w:tcPr>
          <w:p w14:paraId="2D8ACCD9"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Faixa Etária</w:t>
            </w:r>
          </w:p>
        </w:tc>
        <w:tc>
          <w:tcPr>
            <w:tcW w:w="888" w:type="dxa"/>
            <w:shd w:val="clear" w:color="auto" w:fill="76923C" w:themeFill="accent3" w:themeFillShade="BF"/>
            <w:vAlign w:val="center"/>
          </w:tcPr>
          <w:p w14:paraId="40E177E6"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20 a 29 Anos</w:t>
            </w:r>
          </w:p>
        </w:tc>
        <w:tc>
          <w:tcPr>
            <w:tcW w:w="889" w:type="dxa"/>
            <w:shd w:val="clear" w:color="auto" w:fill="76923C" w:themeFill="accent3" w:themeFillShade="BF"/>
            <w:vAlign w:val="center"/>
          </w:tcPr>
          <w:p w14:paraId="24C18EF1"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30 a 39 Anos</w:t>
            </w:r>
          </w:p>
        </w:tc>
        <w:tc>
          <w:tcPr>
            <w:tcW w:w="889" w:type="dxa"/>
            <w:shd w:val="clear" w:color="auto" w:fill="76923C" w:themeFill="accent3" w:themeFillShade="BF"/>
            <w:vAlign w:val="center"/>
          </w:tcPr>
          <w:p w14:paraId="30958BF8"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40 a 49 Anos</w:t>
            </w:r>
          </w:p>
        </w:tc>
        <w:tc>
          <w:tcPr>
            <w:tcW w:w="889" w:type="dxa"/>
            <w:shd w:val="clear" w:color="auto" w:fill="76923C" w:themeFill="accent3" w:themeFillShade="BF"/>
            <w:vAlign w:val="center"/>
          </w:tcPr>
          <w:p w14:paraId="74276974"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50 a 59 Anos</w:t>
            </w:r>
          </w:p>
        </w:tc>
        <w:tc>
          <w:tcPr>
            <w:tcW w:w="889" w:type="dxa"/>
            <w:shd w:val="clear" w:color="auto" w:fill="76923C" w:themeFill="accent3" w:themeFillShade="BF"/>
            <w:vAlign w:val="center"/>
          </w:tcPr>
          <w:p w14:paraId="27058878"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60 a 69 Anos</w:t>
            </w:r>
          </w:p>
        </w:tc>
        <w:tc>
          <w:tcPr>
            <w:tcW w:w="889" w:type="dxa"/>
            <w:shd w:val="clear" w:color="auto" w:fill="76923C" w:themeFill="accent3" w:themeFillShade="BF"/>
            <w:vAlign w:val="center"/>
          </w:tcPr>
          <w:p w14:paraId="1A512ADA"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70 a 79 Anos</w:t>
            </w:r>
          </w:p>
        </w:tc>
        <w:tc>
          <w:tcPr>
            <w:tcW w:w="889" w:type="dxa"/>
            <w:shd w:val="clear" w:color="auto" w:fill="76923C" w:themeFill="accent3" w:themeFillShade="BF"/>
            <w:vAlign w:val="center"/>
          </w:tcPr>
          <w:p w14:paraId="36E5BD12"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80 a 89 Anos</w:t>
            </w:r>
          </w:p>
        </w:tc>
        <w:tc>
          <w:tcPr>
            <w:tcW w:w="889" w:type="dxa"/>
            <w:shd w:val="clear" w:color="auto" w:fill="76923C" w:themeFill="accent3" w:themeFillShade="BF"/>
            <w:vAlign w:val="center"/>
          </w:tcPr>
          <w:p w14:paraId="26932725" w14:textId="77777777" w:rsidR="00A34F51" w:rsidRPr="007B56C4" w:rsidRDefault="00A34F51" w:rsidP="00A34F51">
            <w:pPr>
              <w:tabs>
                <w:tab w:val="left" w:pos="573"/>
              </w:tabs>
              <w:spacing w:before="80" w:after="80" w:line="240" w:lineRule="auto"/>
              <w:jc w:val="center"/>
              <w:rPr>
                <w:rFonts w:ascii="Arial" w:eastAsia="Arial" w:hAnsi="Arial" w:cs="Arial"/>
                <w:b/>
                <w:bCs/>
                <w:color w:val="0000CC"/>
                <w:sz w:val="20"/>
                <w:szCs w:val="20"/>
              </w:rPr>
            </w:pPr>
            <w:r w:rsidRPr="007B56C4">
              <w:rPr>
                <w:rFonts w:ascii="Arial" w:eastAsia="Arial" w:hAnsi="Arial" w:cs="Arial"/>
                <w:b/>
                <w:bCs/>
                <w:sz w:val="20"/>
                <w:szCs w:val="20"/>
              </w:rPr>
              <w:t>&gt;= 90 Anos</w:t>
            </w:r>
          </w:p>
        </w:tc>
        <w:tc>
          <w:tcPr>
            <w:tcW w:w="803" w:type="dxa"/>
            <w:shd w:val="clear" w:color="auto" w:fill="76923C" w:themeFill="accent3" w:themeFillShade="BF"/>
            <w:vAlign w:val="center"/>
          </w:tcPr>
          <w:p w14:paraId="7651747B" w14:textId="77777777" w:rsidR="00A34F51" w:rsidRPr="007B56C4" w:rsidRDefault="00A34F51" w:rsidP="00A34F51">
            <w:pPr>
              <w:tabs>
                <w:tab w:val="left" w:pos="573"/>
              </w:tabs>
              <w:spacing w:before="80" w:after="80" w:line="240" w:lineRule="auto"/>
              <w:jc w:val="center"/>
              <w:rPr>
                <w:rFonts w:ascii="Arial" w:eastAsia="Arial" w:hAnsi="Arial" w:cs="Arial"/>
                <w:b/>
                <w:bCs/>
                <w:sz w:val="20"/>
                <w:szCs w:val="20"/>
              </w:rPr>
            </w:pPr>
            <w:r w:rsidRPr="007B56C4">
              <w:rPr>
                <w:rFonts w:ascii="Arial" w:eastAsia="Arial" w:hAnsi="Arial" w:cs="Arial"/>
                <w:b/>
                <w:bCs/>
                <w:sz w:val="20"/>
                <w:szCs w:val="20"/>
              </w:rPr>
              <w:t>Total Geral</w:t>
            </w:r>
          </w:p>
        </w:tc>
      </w:tr>
      <w:tr w:rsidR="007B56C4" w:rsidRPr="007B56C4" w14:paraId="7C66E92E" w14:textId="77777777" w:rsidTr="007B56C4">
        <w:tc>
          <w:tcPr>
            <w:tcW w:w="1147" w:type="dxa"/>
            <w:shd w:val="clear" w:color="auto" w:fill="76923C" w:themeFill="accent3" w:themeFillShade="BF"/>
            <w:vAlign w:val="center"/>
          </w:tcPr>
          <w:p w14:paraId="3110880C" w14:textId="77777777" w:rsidR="00A34F51" w:rsidRPr="007B56C4" w:rsidRDefault="00A34F51" w:rsidP="00A34F51">
            <w:pPr>
              <w:tabs>
                <w:tab w:val="left" w:pos="573"/>
              </w:tabs>
              <w:spacing w:before="120" w:after="120" w:line="240" w:lineRule="auto"/>
              <w:jc w:val="center"/>
              <w:rPr>
                <w:rFonts w:ascii="Arial" w:eastAsia="Arial" w:hAnsi="Arial" w:cs="Arial"/>
                <w:b/>
                <w:bCs/>
                <w:color w:val="0000CC"/>
                <w:sz w:val="19"/>
                <w:szCs w:val="19"/>
              </w:rPr>
            </w:pPr>
            <w:r w:rsidRPr="007B56C4">
              <w:rPr>
                <w:rFonts w:ascii="Arial" w:eastAsia="Arial" w:hAnsi="Arial" w:cs="Arial"/>
                <w:b/>
                <w:bCs/>
                <w:color w:val="000000"/>
                <w:sz w:val="19"/>
                <w:szCs w:val="19"/>
              </w:rPr>
              <w:t>Feminino</w:t>
            </w:r>
          </w:p>
        </w:tc>
        <w:tc>
          <w:tcPr>
            <w:tcW w:w="888" w:type="dxa"/>
            <w:shd w:val="clear" w:color="auto" w:fill="D6E3BC" w:themeFill="accent3" w:themeFillTint="66"/>
          </w:tcPr>
          <w:p w14:paraId="623FF1A6"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w:t>
            </w:r>
          </w:p>
        </w:tc>
        <w:tc>
          <w:tcPr>
            <w:tcW w:w="889" w:type="dxa"/>
            <w:shd w:val="clear" w:color="auto" w:fill="D6E3BC" w:themeFill="accent3" w:themeFillTint="66"/>
          </w:tcPr>
          <w:p w14:paraId="4A265D79"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w:t>
            </w:r>
          </w:p>
        </w:tc>
        <w:tc>
          <w:tcPr>
            <w:tcW w:w="889" w:type="dxa"/>
            <w:shd w:val="clear" w:color="auto" w:fill="D6E3BC" w:themeFill="accent3" w:themeFillTint="66"/>
          </w:tcPr>
          <w:p w14:paraId="3CDCC193"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3</w:t>
            </w:r>
          </w:p>
        </w:tc>
        <w:tc>
          <w:tcPr>
            <w:tcW w:w="889" w:type="dxa"/>
            <w:shd w:val="clear" w:color="auto" w:fill="D6E3BC" w:themeFill="accent3" w:themeFillTint="66"/>
          </w:tcPr>
          <w:p w14:paraId="7BFAFD57"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7</w:t>
            </w:r>
          </w:p>
        </w:tc>
        <w:tc>
          <w:tcPr>
            <w:tcW w:w="889" w:type="dxa"/>
            <w:shd w:val="clear" w:color="auto" w:fill="D6E3BC" w:themeFill="accent3" w:themeFillTint="66"/>
          </w:tcPr>
          <w:p w14:paraId="66D5E3BF"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10</w:t>
            </w:r>
          </w:p>
        </w:tc>
        <w:tc>
          <w:tcPr>
            <w:tcW w:w="889" w:type="dxa"/>
            <w:shd w:val="clear" w:color="auto" w:fill="D6E3BC" w:themeFill="accent3" w:themeFillTint="66"/>
          </w:tcPr>
          <w:p w14:paraId="368EFB04"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5</w:t>
            </w:r>
          </w:p>
        </w:tc>
        <w:tc>
          <w:tcPr>
            <w:tcW w:w="889" w:type="dxa"/>
            <w:shd w:val="clear" w:color="auto" w:fill="D6E3BC" w:themeFill="accent3" w:themeFillTint="66"/>
          </w:tcPr>
          <w:p w14:paraId="2640A01F"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8</w:t>
            </w:r>
          </w:p>
        </w:tc>
        <w:tc>
          <w:tcPr>
            <w:tcW w:w="889" w:type="dxa"/>
            <w:shd w:val="clear" w:color="auto" w:fill="D6E3BC" w:themeFill="accent3" w:themeFillTint="66"/>
          </w:tcPr>
          <w:p w14:paraId="184B8CAC" w14:textId="77777777" w:rsidR="00A34F51" w:rsidRPr="007B56C4" w:rsidRDefault="00A34F51" w:rsidP="007B56C4">
            <w:pPr>
              <w:tabs>
                <w:tab w:val="left" w:pos="573"/>
              </w:tabs>
              <w:spacing w:before="120" w:after="120" w:line="240" w:lineRule="auto"/>
              <w:jc w:val="right"/>
              <w:rPr>
                <w:rFonts w:ascii="Arial" w:eastAsia="Arial" w:hAnsi="Arial" w:cs="Arial"/>
                <w:color w:val="0000CC"/>
                <w:sz w:val="19"/>
                <w:szCs w:val="19"/>
              </w:rPr>
            </w:pPr>
          </w:p>
        </w:tc>
        <w:tc>
          <w:tcPr>
            <w:tcW w:w="803" w:type="dxa"/>
            <w:shd w:val="clear" w:color="auto" w:fill="76923C" w:themeFill="accent3" w:themeFillShade="BF"/>
          </w:tcPr>
          <w:p w14:paraId="256059EF" w14:textId="77777777" w:rsidR="00A34F51" w:rsidRPr="007B56C4" w:rsidRDefault="00A34F51" w:rsidP="007B56C4">
            <w:pPr>
              <w:tabs>
                <w:tab w:val="left" w:pos="573"/>
              </w:tabs>
              <w:spacing w:before="120" w:after="120" w:line="240" w:lineRule="auto"/>
              <w:jc w:val="right"/>
              <w:rPr>
                <w:rFonts w:ascii="Arial" w:eastAsia="Arial" w:hAnsi="Arial" w:cs="Arial"/>
                <w:b/>
                <w:bCs/>
                <w:color w:val="0000CC"/>
                <w:sz w:val="19"/>
                <w:szCs w:val="19"/>
              </w:rPr>
            </w:pPr>
            <w:r w:rsidRPr="007B56C4">
              <w:rPr>
                <w:rFonts w:ascii="Arial" w:hAnsi="Arial" w:cs="Arial"/>
                <w:b/>
                <w:bCs/>
                <w:sz w:val="19"/>
                <w:szCs w:val="19"/>
              </w:rPr>
              <w:t>35</w:t>
            </w:r>
          </w:p>
        </w:tc>
      </w:tr>
      <w:tr w:rsidR="007B56C4" w:rsidRPr="007B56C4" w14:paraId="255CBEC7" w14:textId="77777777" w:rsidTr="007B56C4">
        <w:tc>
          <w:tcPr>
            <w:tcW w:w="1147" w:type="dxa"/>
            <w:shd w:val="clear" w:color="auto" w:fill="76923C" w:themeFill="accent3" w:themeFillShade="BF"/>
            <w:vAlign w:val="center"/>
          </w:tcPr>
          <w:p w14:paraId="130C953B" w14:textId="77777777" w:rsidR="007B56C4" w:rsidRPr="007B56C4" w:rsidRDefault="007B56C4" w:rsidP="007B56C4">
            <w:pPr>
              <w:tabs>
                <w:tab w:val="left" w:pos="573"/>
              </w:tabs>
              <w:spacing w:before="120" w:after="120" w:line="240" w:lineRule="auto"/>
              <w:jc w:val="center"/>
              <w:rPr>
                <w:rFonts w:ascii="Arial" w:eastAsia="Arial" w:hAnsi="Arial" w:cs="Arial"/>
                <w:b/>
                <w:bCs/>
                <w:color w:val="0000CC"/>
                <w:sz w:val="19"/>
                <w:szCs w:val="19"/>
              </w:rPr>
            </w:pPr>
            <w:r w:rsidRPr="007B56C4">
              <w:rPr>
                <w:rFonts w:ascii="Arial" w:eastAsia="Arial" w:hAnsi="Arial" w:cs="Arial"/>
                <w:b/>
                <w:bCs/>
                <w:color w:val="000000"/>
                <w:sz w:val="19"/>
                <w:szCs w:val="19"/>
              </w:rPr>
              <w:t>Masculino</w:t>
            </w:r>
          </w:p>
        </w:tc>
        <w:tc>
          <w:tcPr>
            <w:tcW w:w="888" w:type="dxa"/>
            <w:shd w:val="clear" w:color="auto" w:fill="C2D69B" w:themeFill="accent3" w:themeFillTint="99"/>
          </w:tcPr>
          <w:p w14:paraId="64C5B44D"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p>
        </w:tc>
        <w:tc>
          <w:tcPr>
            <w:tcW w:w="889" w:type="dxa"/>
            <w:shd w:val="clear" w:color="auto" w:fill="C2D69B" w:themeFill="accent3" w:themeFillTint="99"/>
          </w:tcPr>
          <w:p w14:paraId="0FA2CCD6"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w:t>
            </w:r>
          </w:p>
        </w:tc>
        <w:tc>
          <w:tcPr>
            <w:tcW w:w="889" w:type="dxa"/>
            <w:shd w:val="clear" w:color="auto" w:fill="C2D69B" w:themeFill="accent3" w:themeFillTint="99"/>
          </w:tcPr>
          <w:p w14:paraId="7398DF91"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8</w:t>
            </w:r>
          </w:p>
        </w:tc>
        <w:tc>
          <w:tcPr>
            <w:tcW w:w="889" w:type="dxa"/>
            <w:shd w:val="clear" w:color="auto" w:fill="C2D69B" w:themeFill="accent3" w:themeFillTint="99"/>
          </w:tcPr>
          <w:p w14:paraId="4AC5B5DC"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6</w:t>
            </w:r>
          </w:p>
        </w:tc>
        <w:tc>
          <w:tcPr>
            <w:tcW w:w="889" w:type="dxa"/>
            <w:shd w:val="clear" w:color="auto" w:fill="C2D69B" w:themeFill="accent3" w:themeFillTint="99"/>
          </w:tcPr>
          <w:p w14:paraId="1DDEA040"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13</w:t>
            </w:r>
          </w:p>
        </w:tc>
        <w:tc>
          <w:tcPr>
            <w:tcW w:w="889" w:type="dxa"/>
            <w:shd w:val="clear" w:color="auto" w:fill="C2D69B" w:themeFill="accent3" w:themeFillTint="99"/>
          </w:tcPr>
          <w:p w14:paraId="00B67D3D"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11</w:t>
            </w:r>
          </w:p>
        </w:tc>
        <w:tc>
          <w:tcPr>
            <w:tcW w:w="889" w:type="dxa"/>
            <w:shd w:val="clear" w:color="auto" w:fill="C2D69B" w:themeFill="accent3" w:themeFillTint="99"/>
          </w:tcPr>
          <w:p w14:paraId="73EF334C"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5</w:t>
            </w:r>
          </w:p>
        </w:tc>
        <w:tc>
          <w:tcPr>
            <w:tcW w:w="889" w:type="dxa"/>
            <w:shd w:val="clear" w:color="auto" w:fill="C2D69B" w:themeFill="accent3" w:themeFillTint="99"/>
          </w:tcPr>
          <w:p w14:paraId="3A8FD5E9" w14:textId="77777777" w:rsidR="007B56C4" w:rsidRPr="007B56C4" w:rsidRDefault="007B56C4" w:rsidP="007B56C4">
            <w:pPr>
              <w:tabs>
                <w:tab w:val="left" w:pos="573"/>
              </w:tabs>
              <w:spacing w:before="120" w:after="120" w:line="240" w:lineRule="auto"/>
              <w:jc w:val="right"/>
              <w:rPr>
                <w:rFonts w:ascii="Arial" w:eastAsia="Arial" w:hAnsi="Arial" w:cs="Arial"/>
                <w:color w:val="0000CC"/>
                <w:sz w:val="19"/>
                <w:szCs w:val="19"/>
              </w:rPr>
            </w:pPr>
            <w:r w:rsidRPr="007B56C4">
              <w:rPr>
                <w:rFonts w:ascii="Arial" w:hAnsi="Arial" w:cs="Arial"/>
                <w:sz w:val="19"/>
                <w:szCs w:val="19"/>
              </w:rPr>
              <w:t>1</w:t>
            </w:r>
          </w:p>
        </w:tc>
        <w:tc>
          <w:tcPr>
            <w:tcW w:w="803" w:type="dxa"/>
            <w:shd w:val="clear" w:color="auto" w:fill="76923C" w:themeFill="accent3" w:themeFillShade="BF"/>
          </w:tcPr>
          <w:p w14:paraId="3B0E0EDB" w14:textId="77777777" w:rsidR="007B56C4" w:rsidRPr="007B56C4" w:rsidRDefault="007B56C4" w:rsidP="007B56C4">
            <w:pPr>
              <w:tabs>
                <w:tab w:val="left" w:pos="573"/>
              </w:tabs>
              <w:spacing w:before="120" w:after="120" w:line="240" w:lineRule="auto"/>
              <w:jc w:val="right"/>
              <w:rPr>
                <w:rFonts w:ascii="Arial" w:eastAsia="Arial" w:hAnsi="Arial" w:cs="Arial"/>
                <w:b/>
                <w:bCs/>
                <w:color w:val="0000CC"/>
                <w:sz w:val="19"/>
                <w:szCs w:val="19"/>
              </w:rPr>
            </w:pPr>
            <w:r w:rsidRPr="007B56C4">
              <w:rPr>
                <w:rFonts w:ascii="Arial" w:hAnsi="Arial" w:cs="Arial"/>
                <w:b/>
                <w:bCs/>
                <w:sz w:val="19"/>
                <w:szCs w:val="19"/>
              </w:rPr>
              <w:t>45</w:t>
            </w:r>
          </w:p>
        </w:tc>
      </w:tr>
    </w:tbl>
    <w:p w14:paraId="720F9C40" w14:textId="77777777" w:rsidR="00F02CB3" w:rsidRPr="00D03DC5" w:rsidRDefault="00EC3D95" w:rsidP="007B56C4">
      <w:pPr>
        <w:tabs>
          <w:tab w:val="left" w:pos="573"/>
        </w:tabs>
        <w:spacing w:after="0" w:line="240" w:lineRule="auto"/>
        <w:rPr>
          <w:rFonts w:ascii="Arial" w:eastAsia="Arial" w:hAnsi="Arial" w:cs="Arial"/>
          <w:color w:val="000000" w:themeColor="text1"/>
          <w:sz w:val="18"/>
          <w:szCs w:val="18"/>
        </w:rPr>
      </w:pPr>
      <w:r w:rsidRPr="00D03DC5">
        <w:rPr>
          <w:rFonts w:ascii="Arial" w:eastAsia="Arial" w:hAnsi="Arial" w:cs="Arial"/>
          <w:b/>
          <w:color w:val="000000" w:themeColor="text1"/>
          <w:sz w:val="18"/>
          <w:szCs w:val="18"/>
        </w:rPr>
        <w:t>Fonte:</w:t>
      </w:r>
      <w:r w:rsidRPr="00D03DC5">
        <w:rPr>
          <w:rFonts w:ascii="Arial" w:eastAsia="Arial" w:hAnsi="Arial" w:cs="Arial"/>
          <w:color w:val="000000" w:themeColor="text1"/>
          <w:sz w:val="18"/>
          <w:szCs w:val="18"/>
        </w:rPr>
        <w:t xml:space="preserve"> PROSSEGUIR, 2021.</w:t>
      </w:r>
    </w:p>
    <w:p w14:paraId="5BEA39C9" w14:textId="77777777" w:rsidR="00F02CB3" w:rsidRPr="00D03DC5" w:rsidRDefault="00EC3D95" w:rsidP="007B56C4">
      <w:pPr>
        <w:tabs>
          <w:tab w:val="left" w:pos="573"/>
        </w:tabs>
        <w:spacing w:after="120" w:line="240" w:lineRule="auto"/>
        <w:rPr>
          <w:rFonts w:ascii="Arial" w:eastAsia="Arial" w:hAnsi="Arial" w:cs="Arial"/>
          <w:color w:val="000000" w:themeColor="text1"/>
          <w:sz w:val="18"/>
          <w:szCs w:val="18"/>
        </w:rPr>
      </w:pPr>
      <w:r w:rsidRPr="00D03DC5">
        <w:rPr>
          <w:rFonts w:ascii="Arial" w:eastAsia="Arial" w:hAnsi="Arial" w:cs="Arial"/>
          <w:b/>
          <w:color w:val="000000" w:themeColor="text1"/>
          <w:sz w:val="18"/>
          <w:szCs w:val="18"/>
        </w:rPr>
        <w:t>Org.:</w:t>
      </w:r>
      <w:r w:rsidRPr="00D03DC5">
        <w:rPr>
          <w:rFonts w:ascii="Arial" w:eastAsia="Arial" w:hAnsi="Arial" w:cs="Arial"/>
          <w:color w:val="000000" w:themeColor="text1"/>
          <w:sz w:val="18"/>
          <w:szCs w:val="18"/>
        </w:rPr>
        <w:t xml:space="preserve"> Os Autores, 2021</w:t>
      </w:r>
    </w:p>
    <w:p w14:paraId="43B7BBA5" w14:textId="0FEE12D5" w:rsidR="00F02CB3" w:rsidRDefault="00EC3D95" w:rsidP="007B56C4">
      <w:pPr>
        <w:tabs>
          <w:tab w:val="left" w:pos="573"/>
        </w:tabs>
        <w:spacing w:after="0" w:line="240" w:lineRule="auto"/>
        <w:ind w:firstLine="1134"/>
        <w:jc w:val="both"/>
        <w:rPr>
          <w:rFonts w:ascii="Arial" w:eastAsia="Arial" w:hAnsi="Arial" w:cs="Arial"/>
          <w:color w:val="000000" w:themeColor="text1"/>
        </w:rPr>
      </w:pPr>
      <w:r w:rsidRPr="00D03DC5">
        <w:rPr>
          <w:rFonts w:ascii="Arial" w:eastAsia="Arial" w:hAnsi="Arial" w:cs="Arial"/>
          <w:color w:val="000000" w:themeColor="text1"/>
        </w:rPr>
        <w:t xml:space="preserve">Não distante da realidade, os casos da COVID-19 atingiram significativamente o corpo docente da rede pública de ensino, na esfera estadual e municipal.  O quadro pandêmico estabeleceu um processo de ação pedagógica interativa, através de plataformas digitais e analógicas no processo de ensino-aprendizagem, associado ao distanciamento </w:t>
      </w:r>
      <w:r w:rsidRPr="00D03DC5">
        <w:rPr>
          <w:rFonts w:ascii="Arial" w:eastAsia="Arial" w:hAnsi="Arial" w:cs="Arial"/>
          <w:color w:val="000000" w:themeColor="text1"/>
        </w:rPr>
        <w:lastRenderedPageBreak/>
        <w:t xml:space="preserve">social. Nesse contexto, 125 professores em efetivo exercício acometeram a doença, sendo: 91 do gênero feminino e </w:t>
      </w:r>
      <w:proofErr w:type="gramStart"/>
      <w:r w:rsidR="00DA39FC">
        <w:rPr>
          <w:rFonts w:ascii="Arial" w:eastAsia="Arial" w:hAnsi="Arial" w:cs="Arial"/>
          <w:color w:val="000000" w:themeColor="text1"/>
        </w:rPr>
        <w:t>24 masculino</w:t>
      </w:r>
      <w:proofErr w:type="gramEnd"/>
      <w:r w:rsidRPr="00D03DC5">
        <w:rPr>
          <w:rFonts w:ascii="Arial" w:eastAsia="Arial" w:hAnsi="Arial" w:cs="Arial"/>
          <w:color w:val="000000" w:themeColor="text1"/>
        </w:rPr>
        <w:t xml:space="preserve"> (</w:t>
      </w:r>
      <w:r w:rsidR="007B56C4" w:rsidRPr="00D03DC5">
        <w:rPr>
          <w:rFonts w:ascii="Arial" w:eastAsia="Arial" w:hAnsi="Arial" w:cs="Arial"/>
          <w:color w:val="000000" w:themeColor="text1"/>
        </w:rPr>
        <w:t>Tabela 2</w:t>
      </w:r>
      <w:r w:rsidRPr="00D03DC5">
        <w:rPr>
          <w:rFonts w:ascii="Arial" w:eastAsia="Arial" w:hAnsi="Arial" w:cs="Arial"/>
          <w:color w:val="000000" w:themeColor="text1"/>
        </w:rPr>
        <w:t xml:space="preserve">). </w:t>
      </w:r>
    </w:p>
    <w:p w14:paraId="3B552A94" w14:textId="77777777" w:rsidR="003454A4" w:rsidRPr="00D03DC5" w:rsidRDefault="003454A4" w:rsidP="007B56C4">
      <w:pPr>
        <w:tabs>
          <w:tab w:val="left" w:pos="573"/>
        </w:tabs>
        <w:spacing w:after="0" w:line="240" w:lineRule="auto"/>
        <w:ind w:firstLine="1134"/>
        <w:jc w:val="both"/>
        <w:rPr>
          <w:rFonts w:ascii="Arial" w:eastAsia="Arial" w:hAnsi="Arial" w:cs="Arial"/>
          <w:color w:val="000000" w:themeColor="text1"/>
        </w:rPr>
      </w:pPr>
    </w:p>
    <w:p w14:paraId="7AA68ACB" w14:textId="77777777" w:rsidR="00F02CB3" w:rsidRPr="00D03DC5" w:rsidRDefault="007B56C4" w:rsidP="007B56C4">
      <w:pPr>
        <w:tabs>
          <w:tab w:val="left" w:pos="573"/>
        </w:tabs>
        <w:spacing w:before="120" w:after="120" w:line="240" w:lineRule="auto"/>
        <w:ind w:left="993" w:hanging="993"/>
        <w:jc w:val="both"/>
        <w:rPr>
          <w:color w:val="000000" w:themeColor="text1"/>
          <w:sz w:val="20"/>
          <w:szCs w:val="20"/>
        </w:rPr>
      </w:pPr>
      <w:r w:rsidRPr="00D03DC5">
        <w:rPr>
          <w:rFonts w:ascii="Arial" w:eastAsia="Arial" w:hAnsi="Arial" w:cs="Arial"/>
          <w:b/>
          <w:bCs/>
          <w:color w:val="000000" w:themeColor="text1"/>
          <w:sz w:val="20"/>
          <w:szCs w:val="20"/>
        </w:rPr>
        <w:t>TABELA 2.</w:t>
      </w:r>
      <w:r w:rsidRPr="00D03DC5">
        <w:rPr>
          <w:rFonts w:ascii="Arial" w:eastAsia="Arial" w:hAnsi="Arial" w:cs="Arial"/>
          <w:color w:val="000000" w:themeColor="text1"/>
          <w:sz w:val="20"/>
          <w:szCs w:val="20"/>
        </w:rPr>
        <w:t xml:space="preserve"> PROFESSORES QUE CONTRAÍRAM COVID-19, NO PERÍODO DE 2020 </w:t>
      </w:r>
      <w:proofErr w:type="gramStart"/>
      <w:r w:rsidRPr="00D03DC5">
        <w:rPr>
          <w:rFonts w:ascii="Arial" w:eastAsia="Arial" w:hAnsi="Arial" w:cs="Arial"/>
          <w:color w:val="000000" w:themeColor="text1"/>
          <w:sz w:val="20"/>
          <w:szCs w:val="20"/>
        </w:rPr>
        <w:t>À</w:t>
      </w:r>
      <w:proofErr w:type="gramEnd"/>
      <w:r w:rsidRPr="00D03DC5">
        <w:rPr>
          <w:rFonts w:ascii="Arial" w:eastAsia="Arial" w:hAnsi="Arial" w:cs="Arial"/>
          <w:color w:val="000000" w:themeColor="text1"/>
          <w:sz w:val="20"/>
          <w:szCs w:val="20"/>
        </w:rPr>
        <w:t xml:space="preserve"> ABRIL DE    2021 DA REDE PÚBLICA DE ENSINO NO PANTANAL DE AQUIDAUANA. </w:t>
      </w:r>
    </w:p>
    <w:tbl>
      <w:tblPr>
        <w:tblStyle w:val="a0"/>
        <w:tblW w:w="9067" w:type="dxa"/>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2126"/>
        <w:gridCol w:w="2268"/>
      </w:tblGrid>
      <w:tr w:rsidR="007B56C4" w:rsidRPr="007B56C4" w14:paraId="23882F5B" w14:textId="77777777" w:rsidTr="005A4F1E">
        <w:tc>
          <w:tcPr>
            <w:tcW w:w="2405" w:type="dxa"/>
            <w:shd w:val="clear" w:color="auto" w:fill="76923C" w:themeFill="accent3" w:themeFillShade="BF"/>
          </w:tcPr>
          <w:p w14:paraId="6227967D" w14:textId="77777777" w:rsidR="007B56C4" w:rsidRPr="007B56C4" w:rsidRDefault="007B56C4" w:rsidP="007B56C4">
            <w:pPr>
              <w:pBdr>
                <w:top w:val="nil"/>
                <w:left w:val="nil"/>
                <w:bottom w:val="nil"/>
                <w:right w:val="nil"/>
                <w:between w:val="nil"/>
              </w:pBdr>
              <w:spacing w:after="0" w:line="240" w:lineRule="auto"/>
              <w:jc w:val="center"/>
              <w:rPr>
                <w:rFonts w:ascii="Arial" w:eastAsia="Arial" w:hAnsi="Arial" w:cs="Arial"/>
                <w:b/>
                <w:color w:val="000000" w:themeColor="text1"/>
                <w:sz w:val="20"/>
                <w:szCs w:val="20"/>
              </w:rPr>
            </w:pPr>
            <w:r w:rsidRPr="007B56C4">
              <w:rPr>
                <w:rFonts w:ascii="Arial" w:eastAsia="Arial" w:hAnsi="Arial" w:cs="Arial"/>
                <w:b/>
                <w:color w:val="000000" w:themeColor="text1"/>
                <w:sz w:val="20"/>
                <w:szCs w:val="20"/>
              </w:rPr>
              <w:t>Rede de Ensino</w:t>
            </w:r>
          </w:p>
        </w:tc>
        <w:tc>
          <w:tcPr>
            <w:tcW w:w="2268" w:type="dxa"/>
            <w:shd w:val="clear" w:color="auto" w:fill="76923C" w:themeFill="accent3" w:themeFillShade="BF"/>
          </w:tcPr>
          <w:p w14:paraId="23C52648" w14:textId="77777777" w:rsidR="007B56C4" w:rsidRPr="007B56C4" w:rsidRDefault="007B56C4" w:rsidP="007B56C4">
            <w:pPr>
              <w:pBdr>
                <w:top w:val="nil"/>
                <w:left w:val="nil"/>
                <w:bottom w:val="nil"/>
                <w:right w:val="nil"/>
                <w:between w:val="nil"/>
              </w:pBdr>
              <w:spacing w:after="0" w:line="240" w:lineRule="auto"/>
              <w:jc w:val="center"/>
              <w:rPr>
                <w:rFonts w:ascii="Arial" w:eastAsia="Arial" w:hAnsi="Arial" w:cs="Arial"/>
                <w:b/>
                <w:color w:val="000000" w:themeColor="text1"/>
                <w:sz w:val="20"/>
                <w:szCs w:val="20"/>
              </w:rPr>
            </w:pPr>
            <w:r w:rsidRPr="007B56C4">
              <w:rPr>
                <w:rFonts w:ascii="Arial" w:eastAsia="Arial" w:hAnsi="Arial" w:cs="Arial"/>
                <w:b/>
                <w:color w:val="000000" w:themeColor="text1"/>
                <w:sz w:val="20"/>
                <w:szCs w:val="20"/>
              </w:rPr>
              <w:t>Mulheres</w:t>
            </w:r>
          </w:p>
        </w:tc>
        <w:tc>
          <w:tcPr>
            <w:tcW w:w="2126" w:type="dxa"/>
            <w:shd w:val="clear" w:color="auto" w:fill="76923C" w:themeFill="accent3" w:themeFillShade="BF"/>
          </w:tcPr>
          <w:p w14:paraId="5D5A6F12" w14:textId="77777777" w:rsidR="007B56C4" w:rsidRPr="007B56C4" w:rsidRDefault="007B56C4" w:rsidP="007B56C4">
            <w:pPr>
              <w:pBdr>
                <w:top w:val="nil"/>
                <w:left w:val="nil"/>
                <w:bottom w:val="nil"/>
                <w:right w:val="nil"/>
                <w:between w:val="nil"/>
              </w:pBdr>
              <w:spacing w:after="0" w:line="240" w:lineRule="auto"/>
              <w:jc w:val="center"/>
              <w:rPr>
                <w:rFonts w:ascii="Arial" w:eastAsia="Arial" w:hAnsi="Arial" w:cs="Arial"/>
                <w:b/>
                <w:color w:val="000000" w:themeColor="text1"/>
                <w:sz w:val="20"/>
                <w:szCs w:val="20"/>
              </w:rPr>
            </w:pPr>
            <w:r w:rsidRPr="007B56C4">
              <w:rPr>
                <w:rFonts w:ascii="Arial" w:eastAsia="Arial" w:hAnsi="Arial" w:cs="Arial"/>
                <w:b/>
                <w:color w:val="000000" w:themeColor="text1"/>
                <w:sz w:val="20"/>
                <w:szCs w:val="20"/>
              </w:rPr>
              <w:t>Homens</w:t>
            </w:r>
          </w:p>
        </w:tc>
        <w:tc>
          <w:tcPr>
            <w:tcW w:w="2268" w:type="dxa"/>
            <w:shd w:val="clear" w:color="auto" w:fill="76923C" w:themeFill="accent3" w:themeFillShade="BF"/>
          </w:tcPr>
          <w:p w14:paraId="7163FA59" w14:textId="77777777" w:rsidR="007B56C4" w:rsidRPr="007B56C4" w:rsidRDefault="007B56C4" w:rsidP="007B56C4">
            <w:pPr>
              <w:pBdr>
                <w:top w:val="nil"/>
                <w:left w:val="nil"/>
                <w:bottom w:val="nil"/>
                <w:right w:val="nil"/>
                <w:between w:val="nil"/>
              </w:pBdr>
              <w:spacing w:after="0" w:line="240" w:lineRule="auto"/>
              <w:jc w:val="center"/>
              <w:rPr>
                <w:rFonts w:ascii="Arial" w:eastAsia="Arial" w:hAnsi="Arial" w:cs="Arial"/>
                <w:b/>
                <w:color w:val="000000" w:themeColor="text1"/>
                <w:sz w:val="20"/>
                <w:szCs w:val="20"/>
              </w:rPr>
            </w:pPr>
            <w:r w:rsidRPr="007B56C4">
              <w:rPr>
                <w:rFonts w:ascii="Arial" w:eastAsia="Arial" w:hAnsi="Arial" w:cs="Arial"/>
                <w:b/>
                <w:color w:val="000000" w:themeColor="text1"/>
                <w:sz w:val="20"/>
                <w:szCs w:val="20"/>
              </w:rPr>
              <w:t>Óbitos</w:t>
            </w:r>
          </w:p>
        </w:tc>
      </w:tr>
      <w:tr w:rsidR="007B56C4" w:rsidRPr="007B56C4" w14:paraId="5FE78F0F" w14:textId="77777777" w:rsidTr="005A4F1E">
        <w:tc>
          <w:tcPr>
            <w:tcW w:w="2405" w:type="dxa"/>
            <w:shd w:val="clear" w:color="auto" w:fill="D6E3BC" w:themeFill="accent3" w:themeFillTint="66"/>
          </w:tcPr>
          <w:p w14:paraId="3A8D75D3" w14:textId="77777777" w:rsidR="007B56C4" w:rsidRPr="007B56C4" w:rsidRDefault="007B56C4" w:rsidP="007B56C4">
            <w:pPr>
              <w:pBdr>
                <w:top w:val="nil"/>
                <w:left w:val="nil"/>
                <w:bottom w:val="nil"/>
                <w:right w:val="nil"/>
                <w:between w:val="nil"/>
              </w:pBdr>
              <w:spacing w:after="0" w:line="240" w:lineRule="auto"/>
              <w:rPr>
                <w:rFonts w:ascii="Arial" w:eastAsia="Arial" w:hAnsi="Arial" w:cs="Arial"/>
                <w:color w:val="000000" w:themeColor="text1"/>
                <w:sz w:val="19"/>
                <w:szCs w:val="19"/>
              </w:rPr>
            </w:pPr>
            <w:r w:rsidRPr="007B56C4">
              <w:rPr>
                <w:rFonts w:ascii="Arial" w:eastAsia="Arial" w:hAnsi="Arial" w:cs="Arial"/>
                <w:color w:val="000000" w:themeColor="text1"/>
                <w:sz w:val="19"/>
                <w:szCs w:val="19"/>
              </w:rPr>
              <w:t>Municipal</w:t>
            </w:r>
          </w:p>
        </w:tc>
        <w:tc>
          <w:tcPr>
            <w:tcW w:w="2268" w:type="dxa"/>
            <w:shd w:val="clear" w:color="auto" w:fill="D6E3BC" w:themeFill="accent3" w:themeFillTint="66"/>
          </w:tcPr>
          <w:p w14:paraId="5FEDE93B"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color w:val="000000" w:themeColor="text1"/>
                <w:sz w:val="19"/>
                <w:szCs w:val="19"/>
              </w:rPr>
            </w:pPr>
            <w:r w:rsidRPr="007B56C4">
              <w:rPr>
                <w:rFonts w:ascii="Arial" w:eastAsia="Arial" w:hAnsi="Arial" w:cs="Arial"/>
                <w:color w:val="000000" w:themeColor="text1"/>
                <w:sz w:val="19"/>
                <w:szCs w:val="19"/>
              </w:rPr>
              <w:t>70</w:t>
            </w:r>
          </w:p>
        </w:tc>
        <w:tc>
          <w:tcPr>
            <w:tcW w:w="2126" w:type="dxa"/>
            <w:shd w:val="clear" w:color="auto" w:fill="D6E3BC" w:themeFill="accent3" w:themeFillTint="66"/>
          </w:tcPr>
          <w:p w14:paraId="45196482"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color w:val="000000" w:themeColor="text1"/>
                <w:sz w:val="19"/>
                <w:szCs w:val="19"/>
              </w:rPr>
            </w:pPr>
            <w:r w:rsidRPr="007B56C4">
              <w:rPr>
                <w:rFonts w:ascii="Arial" w:eastAsia="Arial" w:hAnsi="Arial" w:cs="Arial"/>
                <w:color w:val="000000" w:themeColor="text1"/>
                <w:sz w:val="19"/>
                <w:szCs w:val="19"/>
              </w:rPr>
              <w:t xml:space="preserve"> 22</w:t>
            </w:r>
          </w:p>
        </w:tc>
        <w:tc>
          <w:tcPr>
            <w:tcW w:w="2268" w:type="dxa"/>
            <w:shd w:val="clear" w:color="auto" w:fill="D6E3BC" w:themeFill="accent3" w:themeFillTint="66"/>
          </w:tcPr>
          <w:p w14:paraId="7A31B487"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color w:val="000000" w:themeColor="text1"/>
                <w:sz w:val="19"/>
                <w:szCs w:val="19"/>
              </w:rPr>
            </w:pPr>
            <w:r w:rsidRPr="007B56C4">
              <w:rPr>
                <w:rFonts w:ascii="Arial" w:eastAsia="Arial" w:hAnsi="Arial" w:cs="Arial"/>
                <w:color w:val="000000" w:themeColor="text1"/>
                <w:sz w:val="19"/>
                <w:szCs w:val="19"/>
              </w:rPr>
              <w:t>3</w:t>
            </w:r>
          </w:p>
        </w:tc>
      </w:tr>
      <w:tr w:rsidR="007B56C4" w:rsidRPr="007B56C4" w14:paraId="6BE709E8" w14:textId="77777777" w:rsidTr="005A4F1E">
        <w:tc>
          <w:tcPr>
            <w:tcW w:w="2405" w:type="dxa"/>
            <w:shd w:val="clear" w:color="auto" w:fill="C2D69B" w:themeFill="accent3" w:themeFillTint="99"/>
          </w:tcPr>
          <w:p w14:paraId="51682191" w14:textId="77777777" w:rsidR="007B56C4" w:rsidRPr="007B56C4" w:rsidRDefault="007B56C4" w:rsidP="007B56C4">
            <w:pPr>
              <w:pBdr>
                <w:top w:val="nil"/>
                <w:left w:val="nil"/>
                <w:bottom w:val="nil"/>
                <w:right w:val="nil"/>
                <w:between w:val="nil"/>
              </w:pBdr>
              <w:spacing w:after="0" w:line="240" w:lineRule="auto"/>
              <w:rPr>
                <w:rFonts w:ascii="Arial" w:eastAsia="Arial" w:hAnsi="Arial" w:cs="Arial"/>
                <w:color w:val="000000" w:themeColor="text1"/>
                <w:sz w:val="19"/>
                <w:szCs w:val="19"/>
              </w:rPr>
            </w:pPr>
            <w:r w:rsidRPr="007B56C4">
              <w:rPr>
                <w:rFonts w:ascii="Arial" w:eastAsia="Arial" w:hAnsi="Arial" w:cs="Arial"/>
                <w:color w:val="000000" w:themeColor="text1"/>
                <w:sz w:val="19"/>
                <w:szCs w:val="19"/>
              </w:rPr>
              <w:t>Estadual</w:t>
            </w:r>
          </w:p>
        </w:tc>
        <w:tc>
          <w:tcPr>
            <w:tcW w:w="2268" w:type="dxa"/>
            <w:shd w:val="clear" w:color="auto" w:fill="C2D69B" w:themeFill="accent3" w:themeFillTint="99"/>
          </w:tcPr>
          <w:p w14:paraId="22DC9FD4"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color w:val="000000" w:themeColor="text1"/>
                <w:sz w:val="19"/>
                <w:szCs w:val="19"/>
              </w:rPr>
            </w:pPr>
            <w:r w:rsidRPr="007B56C4">
              <w:rPr>
                <w:rFonts w:ascii="Arial" w:eastAsia="Arial" w:hAnsi="Arial" w:cs="Arial"/>
                <w:color w:val="000000" w:themeColor="text1"/>
                <w:sz w:val="19"/>
                <w:szCs w:val="19"/>
              </w:rPr>
              <w:t>21</w:t>
            </w:r>
          </w:p>
        </w:tc>
        <w:tc>
          <w:tcPr>
            <w:tcW w:w="2126" w:type="dxa"/>
            <w:shd w:val="clear" w:color="auto" w:fill="C2D69B" w:themeFill="accent3" w:themeFillTint="99"/>
          </w:tcPr>
          <w:p w14:paraId="04EC4DED"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color w:val="000000" w:themeColor="text1"/>
                <w:sz w:val="19"/>
                <w:szCs w:val="19"/>
              </w:rPr>
            </w:pPr>
            <w:r w:rsidRPr="007B56C4">
              <w:rPr>
                <w:rFonts w:ascii="Arial" w:eastAsia="Arial" w:hAnsi="Arial" w:cs="Arial"/>
                <w:color w:val="000000" w:themeColor="text1"/>
                <w:sz w:val="19"/>
                <w:szCs w:val="19"/>
              </w:rPr>
              <w:t>12</w:t>
            </w:r>
          </w:p>
        </w:tc>
        <w:tc>
          <w:tcPr>
            <w:tcW w:w="2268" w:type="dxa"/>
            <w:shd w:val="clear" w:color="auto" w:fill="C2D69B" w:themeFill="accent3" w:themeFillTint="99"/>
          </w:tcPr>
          <w:p w14:paraId="787642A1"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color w:val="000000" w:themeColor="text1"/>
                <w:sz w:val="19"/>
                <w:szCs w:val="19"/>
              </w:rPr>
            </w:pPr>
            <w:r w:rsidRPr="007B56C4">
              <w:rPr>
                <w:rFonts w:ascii="Arial" w:eastAsia="Arial" w:hAnsi="Arial" w:cs="Arial"/>
                <w:color w:val="000000" w:themeColor="text1"/>
                <w:sz w:val="19"/>
                <w:szCs w:val="19"/>
              </w:rPr>
              <w:t>1</w:t>
            </w:r>
          </w:p>
        </w:tc>
      </w:tr>
      <w:tr w:rsidR="007B56C4" w:rsidRPr="007B56C4" w14:paraId="3FAA4366" w14:textId="77777777" w:rsidTr="005A4F1E">
        <w:tc>
          <w:tcPr>
            <w:tcW w:w="2405" w:type="dxa"/>
            <w:shd w:val="clear" w:color="auto" w:fill="76923C" w:themeFill="accent3" w:themeFillShade="BF"/>
          </w:tcPr>
          <w:p w14:paraId="1973E705" w14:textId="77777777" w:rsidR="007B56C4" w:rsidRPr="007B56C4" w:rsidRDefault="007B56C4" w:rsidP="007B56C4">
            <w:pPr>
              <w:pBdr>
                <w:top w:val="nil"/>
                <w:left w:val="nil"/>
                <w:bottom w:val="nil"/>
                <w:right w:val="nil"/>
                <w:between w:val="nil"/>
              </w:pBdr>
              <w:spacing w:after="0" w:line="240" w:lineRule="auto"/>
              <w:jc w:val="center"/>
              <w:rPr>
                <w:rFonts w:ascii="Arial" w:eastAsia="Arial" w:hAnsi="Arial" w:cs="Arial"/>
                <w:b/>
                <w:color w:val="000000" w:themeColor="text1"/>
                <w:sz w:val="19"/>
                <w:szCs w:val="19"/>
              </w:rPr>
            </w:pPr>
            <w:r w:rsidRPr="007B56C4">
              <w:rPr>
                <w:rFonts w:ascii="Arial" w:eastAsia="Arial" w:hAnsi="Arial" w:cs="Arial"/>
                <w:b/>
                <w:color w:val="000000" w:themeColor="text1"/>
                <w:sz w:val="19"/>
                <w:szCs w:val="19"/>
              </w:rPr>
              <w:t>Total</w:t>
            </w:r>
            <w:r>
              <w:rPr>
                <w:rFonts w:ascii="Arial" w:eastAsia="Arial" w:hAnsi="Arial" w:cs="Arial"/>
                <w:b/>
                <w:color w:val="000000" w:themeColor="text1"/>
                <w:sz w:val="19"/>
                <w:szCs w:val="19"/>
              </w:rPr>
              <w:t xml:space="preserve"> Geral</w:t>
            </w:r>
          </w:p>
        </w:tc>
        <w:tc>
          <w:tcPr>
            <w:tcW w:w="2268" w:type="dxa"/>
            <w:shd w:val="clear" w:color="auto" w:fill="76923C" w:themeFill="accent3" w:themeFillShade="BF"/>
          </w:tcPr>
          <w:p w14:paraId="0E726749"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b/>
                <w:color w:val="000000" w:themeColor="text1"/>
                <w:sz w:val="19"/>
                <w:szCs w:val="19"/>
              </w:rPr>
            </w:pPr>
            <w:r w:rsidRPr="007B56C4">
              <w:rPr>
                <w:rFonts w:ascii="Arial" w:eastAsia="Arial" w:hAnsi="Arial" w:cs="Arial"/>
                <w:b/>
                <w:color w:val="000000" w:themeColor="text1"/>
                <w:sz w:val="19"/>
                <w:szCs w:val="19"/>
              </w:rPr>
              <w:t>91</w:t>
            </w:r>
          </w:p>
        </w:tc>
        <w:tc>
          <w:tcPr>
            <w:tcW w:w="2126" w:type="dxa"/>
            <w:shd w:val="clear" w:color="auto" w:fill="76923C" w:themeFill="accent3" w:themeFillShade="BF"/>
          </w:tcPr>
          <w:p w14:paraId="55F12566"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b/>
                <w:color w:val="000000" w:themeColor="text1"/>
                <w:sz w:val="19"/>
                <w:szCs w:val="19"/>
              </w:rPr>
            </w:pPr>
            <w:r w:rsidRPr="007B56C4">
              <w:rPr>
                <w:rFonts w:ascii="Arial" w:eastAsia="Arial" w:hAnsi="Arial" w:cs="Arial"/>
                <w:b/>
                <w:color w:val="000000" w:themeColor="text1"/>
                <w:sz w:val="19"/>
                <w:szCs w:val="19"/>
              </w:rPr>
              <w:t>24</w:t>
            </w:r>
          </w:p>
        </w:tc>
        <w:tc>
          <w:tcPr>
            <w:tcW w:w="2268" w:type="dxa"/>
            <w:shd w:val="clear" w:color="auto" w:fill="76923C" w:themeFill="accent3" w:themeFillShade="BF"/>
          </w:tcPr>
          <w:p w14:paraId="1F3497A4" w14:textId="77777777" w:rsidR="007B56C4" w:rsidRPr="007B56C4" w:rsidRDefault="007B56C4" w:rsidP="007B56C4">
            <w:pPr>
              <w:pBdr>
                <w:top w:val="nil"/>
                <w:left w:val="nil"/>
                <w:bottom w:val="nil"/>
                <w:right w:val="nil"/>
                <w:between w:val="nil"/>
              </w:pBdr>
              <w:spacing w:after="0" w:line="240" w:lineRule="auto"/>
              <w:jc w:val="right"/>
              <w:rPr>
                <w:rFonts w:ascii="Arial" w:eastAsia="Arial" w:hAnsi="Arial" w:cs="Arial"/>
                <w:b/>
                <w:color w:val="000000" w:themeColor="text1"/>
                <w:sz w:val="19"/>
                <w:szCs w:val="19"/>
              </w:rPr>
            </w:pPr>
            <w:r w:rsidRPr="007B56C4">
              <w:rPr>
                <w:rFonts w:ascii="Arial" w:eastAsia="Arial" w:hAnsi="Arial" w:cs="Arial"/>
                <w:b/>
                <w:color w:val="000000" w:themeColor="text1"/>
                <w:sz w:val="19"/>
                <w:szCs w:val="19"/>
              </w:rPr>
              <w:t>4</w:t>
            </w:r>
          </w:p>
        </w:tc>
      </w:tr>
    </w:tbl>
    <w:p w14:paraId="01E86B36" w14:textId="77777777" w:rsidR="00F02CB3" w:rsidRPr="005A4F1E" w:rsidRDefault="00EC3D95" w:rsidP="005A4F1E">
      <w:pPr>
        <w:tabs>
          <w:tab w:val="left" w:pos="573"/>
        </w:tabs>
        <w:spacing w:after="120" w:line="240" w:lineRule="auto"/>
        <w:jc w:val="both"/>
        <w:rPr>
          <w:color w:val="000000" w:themeColor="text1"/>
          <w:sz w:val="18"/>
          <w:szCs w:val="18"/>
        </w:rPr>
      </w:pPr>
      <w:r w:rsidRPr="005A4F1E">
        <w:rPr>
          <w:rFonts w:ascii="Arial" w:eastAsia="Arial" w:hAnsi="Arial" w:cs="Arial"/>
          <w:b/>
          <w:color w:val="000000" w:themeColor="text1"/>
          <w:sz w:val="18"/>
          <w:szCs w:val="18"/>
        </w:rPr>
        <w:t>Org.:</w:t>
      </w:r>
      <w:r w:rsidRPr="005A4F1E">
        <w:rPr>
          <w:rFonts w:ascii="Arial" w:eastAsia="Arial" w:hAnsi="Arial" w:cs="Arial"/>
          <w:color w:val="000000" w:themeColor="text1"/>
          <w:sz w:val="18"/>
          <w:szCs w:val="18"/>
        </w:rPr>
        <w:t xml:space="preserve"> Os Autores, 2021</w:t>
      </w:r>
    </w:p>
    <w:p w14:paraId="4C65B136" w14:textId="77777777" w:rsidR="00F02CB3" w:rsidRPr="00D03DC5" w:rsidRDefault="00EC3D95" w:rsidP="005A4F1E">
      <w:pPr>
        <w:tabs>
          <w:tab w:val="left" w:pos="573"/>
        </w:tabs>
        <w:spacing w:after="0" w:line="240" w:lineRule="auto"/>
        <w:ind w:firstLine="1134"/>
        <w:jc w:val="both"/>
        <w:rPr>
          <w:rFonts w:ascii="Arial" w:eastAsia="Arial" w:hAnsi="Arial" w:cs="Arial"/>
          <w:color w:val="000000" w:themeColor="text1"/>
        </w:rPr>
      </w:pPr>
      <w:r w:rsidRPr="00D03DC5">
        <w:rPr>
          <w:rFonts w:ascii="Arial" w:eastAsia="Arial" w:hAnsi="Arial" w:cs="Arial"/>
          <w:color w:val="000000" w:themeColor="text1"/>
        </w:rPr>
        <w:t>De acordo com os dados apresentados no período estudado ocorreram quatro óbitos envolvendo professores.  Desses, na rede municipal de ensino foram: um caso do gênero masculino e dois casos do gênero feminino; ao passo que na rede estadual foi um do gênero feminino.</w:t>
      </w:r>
    </w:p>
    <w:p w14:paraId="744C401B" w14:textId="77777777" w:rsidR="00F02CB3" w:rsidRPr="00D03DC5" w:rsidRDefault="00EC3D95" w:rsidP="005A4F1E">
      <w:pPr>
        <w:tabs>
          <w:tab w:val="left" w:pos="573"/>
        </w:tabs>
        <w:spacing w:after="0" w:line="240" w:lineRule="auto"/>
        <w:ind w:firstLine="1134"/>
        <w:jc w:val="both"/>
        <w:rPr>
          <w:rFonts w:ascii="Arial" w:eastAsia="Arial" w:hAnsi="Arial" w:cs="Arial"/>
          <w:color w:val="000000" w:themeColor="text1"/>
        </w:rPr>
      </w:pPr>
      <w:r w:rsidRPr="00D03DC5">
        <w:rPr>
          <w:rFonts w:ascii="Arial" w:eastAsia="Arial" w:hAnsi="Arial" w:cs="Arial"/>
          <w:color w:val="000000" w:themeColor="text1"/>
        </w:rPr>
        <w:t xml:space="preserve">As mazelas decorrentes desta enfermidade deixaram no âmago, nostalgia e repercussões psicossociais. O primeiro registro de óbitos envolvendo o quadro docente no Pantanal de Aquidauana, refere-se a um professor de 53 anos, ocorrido em 09/08/2020, pertencente a Escola Municipal Indígena Polo General Rondon, localizado na Aldeia Bananal. Enfatiza-se que </w:t>
      </w:r>
      <w:r w:rsidR="00D03DC5" w:rsidRPr="00D03DC5">
        <w:rPr>
          <w:rFonts w:ascii="Arial" w:eastAsia="Arial" w:hAnsi="Arial" w:cs="Arial"/>
          <w:color w:val="000000" w:themeColor="text1"/>
        </w:rPr>
        <w:t>as perdas e as dores sucessivamente vão</w:t>
      </w:r>
      <w:r w:rsidRPr="00D03DC5">
        <w:rPr>
          <w:rFonts w:ascii="Arial" w:eastAsia="Arial" w:hAnsi="Arial" w:cs="Arial"/>
          <w:color w:val="000000" w:themeColor="text1"/>
        </w:rPr>
        <w:t xml:space="preserve"> atingindo familiares e personagens integrantes da cotidianidade. A estatística referente a COVID-19, gradativamente vai se convertendo em nomes, associado a perda da história e de identidade.  A gestão </w:t>
      </w:r>
      <w:r w:rsidR="00D03DC5" w:rsidRPr="00D03DC5">
        <w:rPr>
          <w:rFonts w:ascii="Arial" w:eastAsia="Arial" w:hAnsi="Arial" w:cs="Arial"/>
          <w:color w:val="000000" w:themeColor="text1"/>
        </w:rPr>
        <w:t>escolar, de</w:t>
      </w:r>
      <w:r w:rsidRPr="00D03DC5">
        <w:rPr>
          <w:rFonts w:ascii="Arial" w:eastAsia="Arial" w:hAnsi="Arial" w:cs="Arial"/>
          <w:color w:val="000000" w:themeColor="text1"/>
        </w:rPr>
        <w:t xml:space="preserve"> acordo com Vieira (2020, n. p.)  destaca esse profissional, salientando que ele:</w:t>
      </w:r>
    </w:p>
    <w:p w14:paraId="2C443456" w14:textId="77777777" w:rsidR="00F02CB3" w:rsidRPr="00D03DC5" w:rsidRDefault="00EC3D95" w:rsidP="005A4F1E">
      <w:pPr>
        <w:tabs>
          <w:tab w:val="left" w:pos="573"/>
        </w:tabs>
        <w:spacing w:before="200" w:line="240" w:lineRule="auto"/>
        <w:ind w:left="2268"/>
        <w:jc w:val="both"/>
        <w:rPr>
          <w:rFonts w:ascii="Arial" w:eastAsia="Arial" w:hAnsi="Arial" w:cs="Arial"/>
          <w:color w:val="000000" w:themeColor="text1"/>
          <w:sz w:val="20"/>
          <w:szCs w:val="20"/>
        </w:rPr>
      </w:pPr>
      <w:r w:rsidRPr="00D03DC5">
        <w:rPr>
          <w:rFonts w:ascii="Arial" w:eastAsia="Arial" w:hAnsi="Arial" w:cs="Arial"/>
          <w:color w:val="000000" w:themeColor="text1"/>
          <w:sz w:val="20"/>
          <w:szCs w:val="20"/>
        </w:rPr>
        <w:t xml:space="preserve">(...) passava adiante as histórias que nosso avô, Antônio Basílio, o ancião, que morreu com mais de 100 anos, contava, (...). O pai-do-mato, a mãe-d’água, todas as histórias antigas dos antepassados terena ganhavam vida na sala de aula quando contadas pela voz doce e serena (...). As crianças adoravam ouvir suas histórias, (...). Os olhinhos arregalados seguiam os passos do </w:t>
      </w:r>
      <w:proofErr w:type="spellStart"/>
      <w:r w:rsidRPr="00D03DC5">
        <w:rPr>
          <w:rFonts w:ascii="Arial" w:eastAsia="Arial" w:hAnsi="Arial" w:cs="Arial"/>
          <w:i/>
          <w:color w:val="000000" w:themeColor="text1"/>
          <w:sz w:val="20"/>
          <w:szCs w:val="20"/>
        </w:rPr>
        <w:t>vituka</w:t>
      </w:r>
      <w:proofErr w:type="spellEnd"/>
      <w:r w:rsidRPr="00D03DC5">
        <w:rPr>
          <w:rFonts w:ascii="Arial" w:eastAsia="Arial" w:hAnsi="Arial" w:cs="Arial"/>
          <w:color w:val="000000" w:themeColor="text1"/>
          <w:sz w:val="20"/>
          <w:szCs w:val="20"/>
        </w:rPr>
        <w:t>, o bem-te-vi que viu num buraco a origem do povo terena, assim como do sapo que os fez falar e rir na lenda originária, mas também de onças e cobras-d’água (VIEIRA, 2020, n. p.</w:t>
      </w:r>
      <w:r w:rsidRPr="00D03DC5">
        <w:rPr>
          <w:rFonts w:ascii="Arial" w:eastAsia="Lora" w:hAnsi="Arial" w:cs="Arial"/>
          <w:color w:val="000000" w:themeColor="text1"/>
          <w:sz w:val="20"/>
          <w:szCs w:val="20"/>
        </w:rPr>
        <w:t>)</w:t>
      </w:r>
    </w:p>
    <w:p w14:paraId="4F9889B4" w14:textId="77777777" w:rsidR="005A4F1E" w:rsidRPr="00D03DC5"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Na data de 16/08/2020 houve o registro da segunda morte de profissional docente vítima da COVID-19, refere-</w:t>
      </w:r>
      <w:r w:rsidR="00D03DC5" w:rsidRPr="00D03DC5">
        <w:rPr>
          <w:rFonts w:ascii="Arial" w:eastAsia="Arial" w:hAnsi="Arial" w:cs="Arial"/>
          <w:color w:val="000000" w:themeColor="text1"/>
        </w:rPr>
        <w:t>se a</w:t>
      </w:r>
      <w:r w:rsidRPr="00D03DC5">
        <w:rPr>
          <w:rFonts w:ascii="Arial" w:eastAsia="Arial" w:hAnsi="Arial" w:cs="Arial"/>
          <w:color w:val="000000" w:themeColor="text1"/>
        </w:rPr>
        <w:t xml:space="preserve"> uma professora de 42 anos, atuante no Centro Municipal de Educação Infantil Andréa Pace de Oliveira. De acordo com nota divulgada pela Secretaria Municipal de Educação de Aquidauana, a </w:t>
      </w:r>
      <w:r w:rsidR="00D03DC5" w:rsidRPr="00D03DC5">
        <w:rPr>
          <w:rFonts w:ascii="Arial" w:eastAsia="Arial" w:hAnsi="Arial" w:cs="Arial"/>
          <w:color w:val="000000" w:themeColor="text1"/>
        </w:rPr>
        <w:t>mesma demonstrava</w:t>
      </w:r>
      <w:r w:rsidRPr="00D03DC5">
        <w:rPr>
          <w:rFonts w:ascii="Arial" w:eastAsia="Arial" w:hAnsi="Arial" w:cs="Arial"/>
          <w:color w:val="000000" w:themeColor="text1"/>
        </w:rPr>
        <w:t xml:space="preserve"> “dedicação, competência e amor à Educação”, deixando todos enlutados. (ROCHA, 2020, n. p.)</w:t>
      </w:r>
    </w:p>
    <w:p w14:paraId="29E79CA7" w14:textId="77777777" w:rsidR="00F02CB3" w:rsidRPr="00D03DC5"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O terceiro caso de óbito oriunda da COVID-19 foi registrado no dia 04/03/2021. A professora vítima, 32 anos, lotada na rede estadual de ensino, lecionava na Escola Estadual Marly Russo (ARRUDA, 2021, n. p.). Na rede social Facebook, a </w:t>
      </w:r>
      <w:r w:rsidR="00D03DC5" w:rsidRPr="00D03DC5">
        <w:rPr>
          <w:rFonts w:ascii="Arial" w:eastAsia="Arial" w:hAnsi="Arial" w:cs="Arial"/>
          <w:color w:val="000000" w:themeColor="text1"/>
        </w:rPr>
        <w:t>gestão escolar</w:t>
      </w:r>
      <w:r w:rsidRPr="00D03DC5">
        <w:rPr>
          <w:rFonts w:ascii="Arial" w:eastAsia="Arial" w:hAnsi="Arial" w:cs="Arial"/>
          <w:color w:val="000000" w:themeColor="text1"/>
        </w:rPr>
        <w:t xml:space="preserve">, divulgou uma nota de pesar </w:t>
      </w:r>
      <w:r w:rsidR="00D03DC5" w:rsidRPr="00D03DC5">
        <w:rPr>
          <w:rFonts w:ascii="Arial" w:eastAsia="Arial" w:hAnsi="Arial" w:cs="Arial"/>
          <w:color w:val="000000" w:themeColor="text1"/>
        </w:rPr>
        <w:t>destacando, “</w:t>
      </w:r>
      <w:r w:rsidRPr="00D03DC5">
        <w:rPr>
          <w:rFonts w:ascii="Arial" w:eastAsia="Arial" w:hAnsi="Arial" w:cs="Arial"/>
          <w:color w:val="000000" w:themeColor="text1"/>
        </w:rPr>
        <w:t xml:space="preserve">(...) o falecimento da nossa amiga e companheira de trabalho </w:t>
      </w:r>
      <w:r w:rsidRPr="00D03DC5">
        <w:rPr>
          <w:rFonts w:ascii="Arial" w:eastAsia="Arial" w:hAnsi="Arial" w:cs="Arial"/>
          <w:color w:val="000000" w:themeColor="text1"/>
        </w:rPr>
        <w:lastRenderedPageBreak/>
        <w:t>(...), devido a COVID-19. E.E. Prof. Marly Russo *Em respeito (...) a Escola estará fechada nessa tarde de Quinta-Feira dia 04/03/2021”.</w:t>
      </w:r>
    </w:p>
    <w:p w14:paraId="3571797A" w14:textId="77777777" w:rsidR="00F02CB3" w:rsidRPr="00D03DC5"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Na sucessão dos acontecimentos, o quarto óbito ocorreu no dia 11/04/</w:t>
      </w:r>
      <w:r w:rsidR="00D03DC5" w:rsidRPr="00D03DC5">
        <w:rPr>
          <w:rFonts w:ascii="Arial" w:eastAsia="Arial" w:hAnsi="Arial" w:cs="Arial"/>
          <w:color w:val="000000" w:themeColor="text1"/>
        </w:rPr>
        <w:t>2021, e</w:t>
      </w:r>
      <w:r w:rsidRPr="00D03DC5">
        <w:rPr>
          <w:rFonts w:ascii="Arial" w:eastAsia="Arial" w:hAnsi="Arial" w:cs="Arial"/>
          <w:color w:val="000000" w:themeColor="text1"/>
        </w:rPr>
        <w:t xml:space="preserve"> envolveu uma pedagoga de 51 anos, vinculada ao Centro Municipal de Educação Infantil Vereador Ademir Brites (ASCOM, 2021, n. p.). </w:t>
      </w:r>
    </w:p>
    <w:p w14:paraId="5D4E09BF" w14:textId="77777777" w:rsidR="00F02CB3" w:rsidRPr="00D03DC5" w:rsidRDefault="00EC3D95" w:rsidP="003454A4">
      <w:pPr>
        <w:tabs>
          <w:tab w:val="left" w:pos="573"/>
        </w:tabs>
        <w:spacing w:after="0" w:line="240" w:lineRule="auto"/>
        <w:ind w:firstLine="851"/>
        <w:jc w:val="both"/>
        <w:rPr>
          <w:rFonts w:ascii="Arial" w:eastAsia="Arial" w:hAnsi="Arial" w:cs="Arial"/>
          <w:color w:val="000000" w:themeColor="text1"/>
          <w:sz w:val="24"/>
          <w:szCs w:val="24"/>
        </w:rPr>
      </w:pPr>
      <w:r w:rsidRPr="00D03DC5">
        <w:rPr>
          <w:rFonts w:ascii="Arial" w:eastAsia="Arial" w:hAnsi="Arial" w:cs="Arial"/>
          <w:color w:val="000000" w:themeColor="text1"/>
        </w:rPr>
        <w:t>Em nota a Agência Municipal de Comunicação de Aquidauana (AGECOM) destaca o perfil aguerrido da profissional enfatizando que ela visava “(...) uma educação inclusiva e que ela buscava com bastante garra e que junto com os profissionais da educação especial fizeram um lindo trabalho que dão frutos de excelência até hoje” (AGECOM, 2021, n. p.). Em linhas poéticas, com maestria, a</w:t>
      </w:r>
      <w:r w:rsidR="00647DF1">
        <w:rPr>
          <w:rFonts w:ascii="Arial" w:eastAsia="Arial" w:hAnsi="Arial" w:cs="Arial"/>
          <w:color w:val="000000" w:themeColor="text1"/>
        </w:rPr>
        <w:t xml:space="preserve"> referida docente deixou</w:t>
      </w:r>
      <w:r w:rsidRPr="00D03DC5">
        <w:rPr>
          <w:rFonts w:ascii="Arial" w:eastAsia="Arial" w:hAnsi="Arial" w:cs="Arial"/>
          <w:color w:val="000000" w:themeColor="text1"/>
        </w:rPr>
        <w:t xml:space="preserve"> nas paredes da memória afetiva o cenário que a COVID-19 </w:t>
      </w:r>
      <w:r w:rsidR="00D03DC5" w:rsidRPr="00D03DC5">
        <w:rPr>
          <w:rFonts w:ascii="Arial" w:eastAsia="Arial" w:hAnsi="Arial" w:cs="Arial"/>
          <w:color w:val="000000" w:themeColor="text1"/>
        </w:rPr>
        <w:t>estabeleceu ao</w:t>
      </w:r>
      <w:r w:rsidRPr="00D03DC5">
        <w:rPr>
          <w:rFonts w:ascii="Arial" w:eastAsia="Arial" w:hAnsi="Arial" w:cs="Arial"/>
          <w:color w:val="000000" w:themeColor="text1"/>
        </w:rPr>
        <w:t xml:space="preserve"> sistema educacional, sendo essa:</w:t>
      </w:r>
    </w:p>
    <w:p w14:paraId="15D8C8B8" w14:textId="77777777" w:rsidR="00F02CB3" w:rsidRPr="00D03DC5" w:rsidRDefault="00EC3D95" w:rsidP="005A4F1E">
      <w:pPr>
        <w:tabs>
          <w:tab w:val="left" w:pos="573"/>
        </w:tabs>
        <w:spacing w:before="200" w:line="240" w:lineRule="auto"/>
        <w:ind w:left="2268"/>
        <w:jc w:val="both"/>
        <w:rPr>
          <w:rFonts w:ascii="Arial" w:eastAsia="Arial" w:hAnsi="Arial" w:cs="Arial"/>
          <w:color w:val="000000" w:themeColor="text1"/>
        </w:rPr>
      </w:pPr>
      <w:r w:rsidRPr="00D03DC5">
        <w:rPr>
          <w:rFonts w:ascii="Arial" w:eastAsia="Arial" w:hAnsi="Arial" w:cs="Arial"/>
          <w:color w:val="000000" w:themeColor="text1"/>
          <w:sz w:val="20"/>
          <w:szCs w:val="20"/>
        </w:rPr>
        <w:t xml:space="preserve">A Pandemia Chegou na Escola. E tudo ficou diferente. Os alunos todos sumiram. Gente com medo de gente. </w:t>
      </w:r>
      <w:proofErr w:type="spellStart"/>
      <w:r w:rsidRPr="00D03DC5">
        <w:rPr>
          <w:rFonts w:ascii="Arial" w:eastAsia="Arial" w:hAnsi="Arial" w:cs="Arial"/>
          <w:color w:val="000000" w:themeColor="text1"/>
          <w:sz w:val="20"/>
          <w:szCs w:val="20"/>
        </w:rPr>
        <w:t>Lock</w:t>
      </w:r>
      <w:proofErr w:type="spellEnd"/>
      <w:r w:rsidRPr="00D03DC5">
        <w:rPr>
          <w:rFonts w:ascii="Arial" w:eastAsia="Arial" w:hAnsi="Arial" w:cs="Arial"/>
          <w:color w:val="000000" w:themeColor="text1"/>
          <w:sz w:val="20"/>
          <w:szCs w:val="20"/>
        </w:rPr>
        <w:t xml:space="preserve"> Down, dor e muito luto. Vivemos um tempo bruto. Que afeta a nossa mente (...) A COVID-19 um grande vilão que virou poema para ela nestes trechos que veremos “O vírus aumentou na cidade. E os nossos cuidados também. Abrimos a janela do lado. E atendemos pelo vidro que tem. Obedecendo as normas de saúde. Preservando a vida em plenitude. Para que tudo fique bem” (AGECOM, 2021, n. p.).</w:t>
      </w:r>
    </w:p>
    <w:p w14:paraId="3898F6A3" w14:textId="77777777" w:rsidR="00F02CB3" w:rsidRPr="00D03DC5" w:rsidRDefault="00EC3D95" w:rsidP="003454A4">
      <w:pPr>
        <w:tabs>
          <w:tab w:val="left" w:pos="573"/>
        </w:tabs>
        <w:spacing w:after="0" w:line="240" w:lineRule="auto"/>
        <w:ind w:firstLine="851"/>
        <w:jc w:val="both"/>
        <w:rPr>
          <w:color w:val="000000" w:themeColor="text1"/>
        </w:rPr>
      </w:pPr>
      <w:r w:rsidRPr="00D03DC5">
        <w:rPr>
          <w:rFonts w:ascii="Arial" w:eastAsia="Arial" w:hAnsi="Arial" w:cs="Arial"/>
          <w:color w:val="000000" w:themeColor="text1"/>
        </w:rPr>
        <w:t>Um outro relato realizado por Leite (2021, n. p.), corrobora para mudanças e danos psicológicos que os professores vêm sofrendo ao utilizar ferramentas e metodologias que não contemplavam seu cotidiano.</w:t>
      </w:r>
    </w:p>
    <w:p w14:paraId="5F3AA31B" w14:textId="77777777" w:rsidR="00F02CB3" w:rsidRPr="00D03DC5" w:rsidRDefault="00EC3D95" w:rsidP="005A4F1E">
      <w:pPr>
        <w:tabs>
          <w:tab w:val="left" w:pos="573"/>
        </w:tabs>
        <w:spacing w:before="200" w:line="240" w:lineRule="auto"/>
        <w:ind w:left="2268"/>
        <w:jc w:val="both"/>
        <w:rPr>
          <w:rFonts w:ascii="Arial" w:eastAsia="Arial" w:hAnsi="Arial" w:cs="Arial"/>
          <w:color w:val="000000" w:themeColor="text1"/>
          <w:sz w:val="24"/>
          <w:szCs w:val="24"/>
        </w:rPr>
      </w:pPr>
      <w:r w:rsidRPr="00D03DC5">
        <w:rPr>
          <w:rFonts w:ascii="Arial" w:eastAsia="Arial" w:hAnsi="Arial" w:cs="Arial"/>
          <w:color w:val="000000" w:themeColor="text1"/>
          <w:sz w:val="20"/>
          <w:szCs w:val="20"/>
        </w:rPr>
        <w:t xml:space="preserve">(...) Depois de 9 horas em frente ao computador dando as famigeradas aulas remotas a ideia de fazer mais meeting no dia seguinte, assistir a </w:t>
      </w:r>
      <w:proofErr w:type="spellStart"/>
      <w:r w:rsidRPr="00D03DC5">
        <w:rPr>
          <w:rFonts w:ascii="Arial" w:eastAsia="Arial" w:hAnsi="Arial" w:cs="Arial"/>
          <w:color w:val="000000" w:themeColor="text1"/>
          <w:sz w:val="20"/>
          <w:szCs w:val="20"/>
        </w:rPr>
        <w:t>lives</w:t>
      </w:r>
      <w:proofErr w:type="spellEnd"/>
      <w:r w:rsidRPr="00D03DC5">
        <w:rPr>
          <w:rFonts w:ascii="Arial" w:eastAsia="Arial" w:hAnsi="Arial" w:cs="Arial"/>
          <w:color w:val="000000" w:themeColor="text1"/>
          <w:sz w:val="20"/>
          <w:szCs w:val="20"/>
        </w:rPr>
        <w:t xml:space="preserve">, participar de intermináveis reuniões, baixar mais e mais aplicativos, acessar o WhatsApp, corrigir atividades do </w:t>
      </w:r>
      <w:proofErr w:type="spellStart"/>
      <w:r w:rsidRPr="00D03DC5">
        <w:rPr>
          <w:rFonts w:ascii="Arial" w:eastAsia="Arial" w:hAnsi="Arial" w:cs="Arial"/>
          <w:color w:val="000000" w:themeColor="text1"/>
          <w:sz w:val="20"/>
          <w:szCs w:val="20"/>
        </w:rPr>
        <w:t>classroom</w:t>
      </w:r>
      <w:proofErr w:type="spellEnd"/>
      <w:r w:rsidRPr="00D03DC5">
        <w:rPr>
          <w:rFonts w:ascii="Arial" w:eastAsia="Arial" w:hAnsi="Arial" w:cs="Arial"/>
          <w:color w:val="000000" w:themeColor="text1"/>
          <w:sz w:val="20"/>
          <w:szCs w:val="20"/>
        </w:rPr>
        <w:t xml:space="preserve">, fazer as chamadas no RCO, corrigir atividades impressas – que no horário da minha folga busco na escola – deixar recado em mural, elaborar atividades impressas e adaptadas, ficar atenta ao tempo de 40 minutos de duração da aula sob pena de falta, pois não pode haver ruptura no tempo pré-determinado para as </w:t>
      </w:r>
      <w:proofErr w:type="spellStart"/>
      <w:r w:rsidRPr="00D03DC5">
        <w:rPr>
          <w:rFonts w:ascii="Arial" w:eastAsia="Arial" w:hAnsi="Arial" w:cs="Arial"/>
          <w:color w:val="000000" w:themeColor="text1"/>
          <w:sz w:val="20"/>
          <w:szCs w:val="20"/>
        </w:rPr>
        <w:t>meets</w:t>
      </w:r>
      <w:proofErr w:type="spellEnd"/>
      <w:r w:rsidRPr="00D03DC5">
        <w:rPr>
          <w:rFonts w:ascii="Arial" w:eastAsia="Arial" w:hAnsi="Arial" w:cs="Arial"/>
          <w:color w:val="000000" w:themeColor="text1"/>
          <w:sz w:val="20"/>
          <w:szCs w:val="20"/>
        </w:rPr>
        <w:t xml:space="preserve"> e a câmera deverá permanecer constantemente aberta, me dão a certeza de que o dia não terminou.</w:t>
      </w:r>
    </w:p>
    <w:p w14:paraId="67901F1E" w14:textId="77777777" w:rsidR="00F02CB3" w:rsidRPr="00D03DC5" w:rsidRDefault="00EC3D95" w:rsidP="003454A4">
      <w:pPr>
        <w:tabs>
          <w:tab w:val="left" w:pos="573"/>
        </w:tabs>
        <w:spacing w:after="0" w:line="240" w:lineRule="auto"/>
        <w:ind w:firstLine="851"/>
        <w:jc w:val="both"/>
        <w:rPr>
          <w:rFonts w:ascii="Arial" w:eastAsia="Arial" w:hAnsi="Arial" w:cs="Arial"/>
          <w:color w:val="000000" w:themeColor="text1"/>
          <w:sz w:val="24"/>
          <w:szCs w:val="24"/>
        </w:rPr>
      </w:pPr>
      <w:r w:rsidRPr="00D03DC5">
        <w:rPr>
          <w:rFonts w:ascii="Arial" w:eastAsia="Arial" w:hAnsi="Arial" w:cs="Arial"/>
          <w:color w:val="000000" w:themeColor="text1"/>
        </w:rPr>
        <w:t>Além dos problemas psicológicos, outro agravante são as incertezas que se materializaram na pandemia, expondo esses profissionais que preci</w:t>
      </w:r>
      <w:r w:rsidR="00647DF1">
        <w:rPr>
          <w:rFonts w:ascii="Arial" w:eastAsia="Arial" w:hAnsi="Arial" w:cs="Arial"/>
          <w:color w:val="000000" w:themeColor="text1"/>
        </w:rPr>
        <w:t xml:space="preserve">saram adequar-se a algo que </w:t>
      </w:r>
      <w:r w:rsidRPr="00D03DC5">
        <w:rPr>
          <w:rFonts w:ascii="Arial" w:eastAsia="Arial" w:hAnsi="Arial" w:cs="Arial"/>
          <w:color w:val="000000" w:themeColor="text1"/>
        </w:rPr>
        <w:t>conheciam</w:t>
      </w:r>
      <w:r w:rsidR="00647DF1">
        <w:rPr>
          <w:rFonts w:ascii="Arial" w:eastAsia="Arial" w:hAnsi="Arial" w:cs="Arial"/>
          <w:color w:val="000000" w:themeColor="text1"/>
        </w:rPr>
        <w:t>, porém n</w:t>
      </w:r>
      <w:r w:rsidR="009C582D">
        <w:rPr>
          <w:rFonts w:ascii="Arial" w:eastAsia="Arial" w:hAnsi="Arial" w:cs="Arial"/>
          <w:color w:val="000000" w:themeColor="text1"/>
        </w:rPr>
        <w:t>ão rotineiramente, utilizada para as funções pedagógicas</w:t>
      </w:r>
      <w:r w:rsidRPr="00D03DC5">
        <w:rPr>
          <w:rFonts w:ascii="Arial" w:eastAsia="Arial" w:hAnsi="Arial" w:cs="Arial"/>
          <w:color w:val="000000" w:themeColor="text1"/>
        </w:rPr>
        <w:t xml:space="preserve">. </w:t>
      </w:r>
    </w:p>
    <w:p w14:paraId="1F06B9B6" w14:textId="77777777" w:rsidR="00F02CB3" w:rsidRPr="00D03DC5" w:rsidRDefault="00EC3D95" w:rsidP="005A4F1E">
      <w:pPr>
        <w:tabs>
          <w:tab w:val="left" w:pos="573"/>
        </w:tabs>
        <w:spacing w:before="200" w:line="240" w:lineRule="auto"/>
        <w:ind w:left="2268"/>
        <w:jc w:val="both"/>
        <w:rPr>
          <w:rFonts w:ascii="Arial" w:eastAsia="Arial" w:hAnsi="Arial" w:cs="Arial"/>
          <w:color w:val="000000" w:themeColor="text1"/>
          <w:sz w:val="24"/>
          <w:szCs w:val="24"/>
        </w:rPr>
      </w:pPr>
      <w:r w:rsidRPr="00D03DC5">
        <w:rPr>
          <w:rFonts w:ascii="Arial" w:eastAsia="Arial" w:hAnsi="Arial" w:cs="Arial"/>
          <w:color w:val="000000" w:themeColor="text1"/>
          <w:sz w:val="20"/>
          <w:szCs w:val="20"/>
        </w:rPr>
        <w:t xml:space="preserve">Nós professores, mesmo antes da pandemia já nos sentíamos cansados, calados e adoecidos, sobretudo por que não raro, passávamos por situações vexatórias em sala de aula com alunos/alunas com “poder de polícia” gravando aulas, postando nas redes sociais, desqualificando o discurso. (...) E não nos enganemos, a tal aulas híbridas – metade presencial e metade remota – que devem começar em breve e que também não levam em conta as condições materiais e particularidades de cada comunidade escolar, </w:t>
      </w:r>
      <w:r w:rsidRPr="00D03DC5">
        <w:rPr>
          <w:rFonts w:ascii="Arial" w:eastAsia="Arial" w:hAnsi="Arial" w:cs="Arial"/>
          <w:color w:val="000000" w:themeColor="text1"/>
          <w:sz w:val="20"/>
          <w:szCs w:val="20"/>
        </w:rPr>
        <w:lastRenderedPageBreak/>
        <w:t>negando o debate e fazendo crescer o monstro do autoritarismo, nada tem a oferecer com relação à aprendizagem e sim tornar válido uma metodologia que só interessa a quem já percebeu que educação é um grande negócio (LEITE, 2021, n. p.).</w:t>
      </w:r>
    </w:p>
    <w:p w14:paraId="600F3F9A" w14:textId="77777777" w:rsidR="00F02CB3" w:rsidRPr="00D03DC5" w:rsidRDefault="00EC3D95" w:rsidP="003454A4">
      <w:pPr>
        <w:tabs>
          <w:tab w:val="left" w:pos="573"/>
        </w:tabs>
        <w:spacing w:after="0" w:line="240" w:lineRule="auto"/>
        <w:ind w:firstLine="851"/>
        <w:jc w:val="both"/>
        <w:rPr>
          <w:rFonts w:ascii="Arial" w:eastAsia="Arial" w:hAnsi="Arial" w:cs="Arial"/>
          <w:color w:val="000000" w:themeColor="text1"/>
        </w:rPr>
      </w:pPr>
      <w:r w:rsidRPr="00D03DC5">
        <w:rPr>
          <w:rFonts w:ascii="Arial" w:eastAsia="Arial" w:hAnsi="Arial" w:cs="Arial"/>
          <w:color w:val="000000" w:themeColor="text1"/>
        </w:rPr>
        <w:t xml:space="preserve">O cenário educacional na pandemia, na particularidade do Pantanal de Aquidauana, instigou uma educação domiciliar, envolvendo familiares ou responsáveis, instituição escolar e docente realizando uma trilha necessária na promoção de ensino, um elo que se mantinha oculto e agora, revelado. </w:t>
      </w:r>
      <w:r w:rsidR="00D03DC5" w:rsidRPr="00D03DC5">
        <w:rPr>
          <w:rFonts w:ascii="Arial" w:eastAsia="Arial" w:hAnsi="Arial" w:cs="Arial"/>
          <w:color w:val="000000" w:themeColor="text1"/>
        </w:rPr>
        <w:t>Esse contexto</w:t>
      </w:r>
      <w:r w:rsidRPr="00D03DC5">
        <w:rPr>
          <w:rFonts w:ascii="Arial" w:eastAsia="Arial" w:hAnsi="Arial" w:cs="Arial"/>
          <w:color w:val="000000" w:themeColor="text1"/>
        </w:rPr>
        <w:t xml:space="preserve"> afirma ser a escola um ambiente de formação, aprendizagem, afetividade e aproximação. </w:t>
      </w:r>
    </w:p>
    <w:p w14:paraId="26C8E7FD" w14:textId="77777777" w:rsidR="003454A4" w:rsidRDefault="003454A4" w:rsidP="003454A4">
      <w:pPr>
        <w:spacing w:before="200" w:after="120" w:line="240" w:lineRule="auto"/>
        <w:jc w:val="both"/>
        <w:rPr>
          <w:rFonts w:ascii="Arial" w:eastAsia="Arial" w:hAnsi="Arial" w:cs="Arial"/>
          <w:b/>
        </w:rPr>
      </w:pPr>
    </w:p>
    <w:p w14:paraId="4407D189" w14:textId="5D732E6D" w:rsidR="00F02CB3" w:rsidRDefault="00EC3D95" w:rsidP="003454A4">
      <w:pPr>
        <w:spacing w:before="200" w:after="120" w:line="240" w:lineRule="auto"/>
        <w:jc w:val="both"/>
        <w:rPr>
          <w:rFonts w:ascii="Arial" w:eastAsia="Arial" w:hAnsi="Arial" w:cs="Arial"/>
          <w:sz w:val="24"/>
          <w:szCs w:val="24"/>
        </w:rPr>
      </w:pPr>
      <w:r>
        <w:rPr>
          <w:rFonts w:ascii="Arial" w:eastAsia="Arial" w:hAnsi="Arial" w:cs="Arial"/>
          <w:b/>
        </w:rPr>
        <w:t>CONSIDERAÇÕES FINAIS</w:t>
      </w:r>
    </w:p>
    <w:p w14:paraId="7AFE3F65" w14:textId="77777777" w:rsidR="00F02CB3" w:rsidRPr="00D03DC5" w:rsidRDefault="00EC3D95" w:rsidP="003454A4">
      <w:pPr>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Com a pandemia da COVID-19 o sistema educacional teve suas fragilidades </w:t>
      </w:r>
      <w:r w:rsidR="00D03DC5" w:rsidRPr="00D03DC5">
        <w:rPr>
          <w:rFonts w:ascii="Arial" w:eastAsia="Arial" w:hAnsi="Arial" w:cs="Arial"/>
          <w:color w:val="000000" w:themeColor="text1"/>
        </w:rPr>
        <w:t>reveladas, como</w:t>
      </w:r>
      <w:r w:rsidRPr="00D03DC5">
        <w:rPr>
          <w:rFonts w:ascii="Arial" w:eastAsia="Arial" w:hAnsi="Arial" w:cs="Arial"/>
          <w:color w:val="000000" w:themeColor="text1"/>
        </w:rPr>
        <w:t xml:space="preserve"> também na singularidade do Pantanal de Aquidauana. Os atores sociais que compõem o ambiente escolar, </w:t>
      </w:r>
      <w:r w:rsidR="00D03DC5" w:rsidRPr="00D03DC5">
        <w:rPr>
          <w:rFonts w:ascii="Arial" w:eastAsia="Arial" w:hAnsi="Arial" w:cs="Arial"/>
          <w:color w:val="000000" w:themeColor="text1"/>
        </w:rPr>
        <w:t>cotidianamente enfrentam</w:t>
      </w:r>
      <w:r w:rsidRPr="00D03DC5">
        <w:rPr>
          <w:rFonts w:ascii="Arial" w:eastAsia="Arial" w:hAnsi="Arial" w:cs="Arial"/>
          <w:color w:val="000000" w:themeColor="text1"/>
        </w:rPr>
        <w:t xml:space="preserve"> desafios </w:t>
      </w:r>
      <w:r w:rsidR="00D03DC5" w:rsidRPr="00D03DC5">
        <w:rPr>
          <w:rFonts w:ascii="Arial" w:eastAsia="Arial" w:hAnsi="Arial" w:cs="Arial"/>
          <w:color w:val="000000" w:themeColor="text1"/>
        </w:rPr>
        <w:t>relacionados à</w:t>
      </w:r>
      <w:r w:rsidRPr="00D03DC5">
        <w:rPr>
          <w:rFonts w:ascii="Arial" w:eastAsia="Arial" w:hAnsi="Arial" w:cs="Arial"/>
          <w:color w:val="000000" w:themeColor="text1"/>
        </w:rPr>
        <w:t xml:space="preserve"> infraestrutura física e digital, para construção e execução das ações inerentes ao processo educativo. Essas, materializam alto índice </w:t>
      </w:r>
      <w:r w:rsidR="00D03DC5" w:rsidRPr="00D03DC5">
        <w:rPr>
          <w:rFonts w:ascii="Arial" w:eastAsia="Arial" w:hAnsi="Arial" w:cs="Arial"/>
          <w:color w:val="000000" w:themeColor="text1"/>
        </w:rPr>
        <w:t>de ansiedade</w:t>
      </w:r>
      <w:r w:rsidRPr="00D03DC5">
        <w:rPr>
          <w:rFonts w:ascii="Arial" w:eastAsia="Arial" w:hAnsi="Arial" w:cs="Arial"/>
          <w:color w:val="000000" w:themeColor="text1"/>
        </w:rPr>
        <w:t>, de estresse, de privação de sono, arraigado no excesso de funções que essa realidade imprimiu no cotidiano docente.</w:t>
      </w:r>
    </w:p>
    <w:p w14:paraId="06D3029A" w14:textId="77777777" w:rsidR="00F02CB3" w:rsidRPr="00D03DC5" w:rsidRDefault="00EC3D95" w:rsidP="003454A4">
      <w:pPr>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As instituições não possuem em suas dependências instalações sanitárias eficientes no controle da doença e as medidas profiláticas preconizadas apresentam-se inócuas na área desse </w:t>
      </w:r>
      <w:r w:rsidR="00D03DC5" w:rsidRPr="00D03DC5">
        <w:rPr>
          <w:rFonts w:ascii="Arial" w:eastAsia="Arial" w:hAnsi="Arial" w:cs="Arial"/>
          <w:color w:val="000000" w:themeColor="text1"/>
        </w:rPr>
        <w:t>estudo, reforçando</w:t>
      </w:r>
      <w:r w:rsidRPr="00D03DC5">
        <w:rPr>
          <w:rFonts w:ascii="Arial" w:eastAsia="Arial" w:hAnsi="Arial" w:cs="Arial"/>
          <w:color w:val="000000" w:themeColor="text1"/>
        </w:rPr>
        <w:t xml:space="preserve"> as estratégias de paralisação das atividades escolares seguidas desde o anúncio da pandemia.</w:t>
      </w:r>
    </w:p>
    <w:p w14:paraId="681779A0" w14:textId="77777777" w:rsidR="00F02CB3" w:rsidRPr="00D03DC5" w:rsidRDefault="00EC3D95" w:rsidP="003454A4">
      <w:pPr>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Este estudo trouxe à tona a complexa configuração, aprofundada no contexto da pandemia, associada à </w:t>
      </w:r>
      <w:r w:rsidR="00D03DC5" w:rsidRPr="00D03DC5">
        <w:rPr>
          <w:rFonts w:ascii="Arial" w:eastAsia="Arial" w:hAnsi="Arial" w:cs="Arial"/>
          <w:color w:val="000000" w:themeColor="text1"/>
        </w:rPr>
        <w:t>implementação exacerbada</w:t>
      </w:r>
      <w:r w:rsidRPr="00D03DC5">
        <w:rPr>
          <w:rFonts w:ascii="Arial" w:eastAsia="Arial" w:hAnsi="Arial" w:cs="Arial"/>
          <w:color w:val="000000" w:themeColor="text1"/>
        </w:rPr>
        <w:t xml:space="preserve"> da tecnologia, sobretudo no trabalho docente. Reforçando, dessa forma, que as condições inoperantes das ferramentas e plataformas digitais, não proporcionam um acesso eficaz na execução de tarefas pelos professores e alunos, desencadeando insucessos emocionais, neste âmbito.</w:t>
      </w:r>
    </w:p>
    <w:p w14:paraId="67A1EB5B" w14:textId="77777777" w:rsidR="00F02CB3" w:rsidRPr="00D03DC5" w:rsidRDefault="00EC3D95" w:rsidP="003454A4">
      <w:pPr>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Somando a isso, há também a transferência de responsabilidade dos gestores para os professores; decisões administrativas desconexas com a legislação </w:t>
      </w:r>
      <w:r w:rsidR="00D03DC5" w:rsidRPr="00D03DC5">
        <w:rPr>
          <w:rFonts w:ascii="Arial" w:eastAsia="Arial" w:hAnsi="Arial" w:cs="Arial"/>
          <w:color w:val="000000" w:themeColor="text1"/>
        </w:rPr>
        <w:t>vigente; a</w:t>
      </w:r>
      <w:r w:rsidRPr="00D03DC5">
        <w:rPr>
          <w:rFonts w:ascii="Arial" w:eastAsia="Arial" w:hAnsi="Arial" w:cs="Arial"/>
          <w:color w:val="000000" w:themeColor="text1"/>
        </w:rPr>
        <w:t xml:space="preserve"> acelerada e </w:t>
      </w:r>
      <w:r w:rsidR="00D03DC5" w:rsidRPr="00D03DC5">
        <w:rPr>
          <w:rFonts w:ascii="Arial" w:eastAsia="Arial" w:hAnsi="Arial" w:cs="Arial"/>
          <w:color w:val="000000" w:themeColor="text1"/>
        </w:rPr>
        <w:t>superficial condução</w:t>
      </w:r>
      <w:r w:rsidRPr="00D03DC5">
        <w:rPr>
          <w:rFonts w:ascii="Arial" w:eastAsia="Arial" w:hAnsi="Arial" w:cs="Arial"/>
          <w:color w:val="000000" w:themeColor="text1"/>
        </w:rPr>
        <w:t xml:space="preserve"> das propostas de atividade </w:t>
      </w:r>
      <w:r w:rsidR="00D03DC5" w:rsidRPr="00D03DC5">
        <w:rPr>
          <w:rFonts w:ascii="Arial" w:eastAsia="Arial" w:hAnsi="Arial" w:cs="Arial"/>
          <w:color w:val="000000" w:themeColor="text1"/>
        </w:rPr>
        <w:t>remota com</w:t>
      </w:r>
      <w:r w:rsidRPr="00D03DC5">
        <w:rPr>
          <w:rFonts w:ascii="Arial" w:eastAsia="Arial" w:hAnsi="Arial" w:cs="Arial"/>
          <w:color w:val="000000" w:themeColor="text1"/>
        </w:rPr>
        <w:t xml:space="preserve"> sentimento de impotência e fragilidade, associados a </w:t>
      </w:r>
      <w:r w:rsidR="00D03DC5" w:rsidRPr="00D03DC5">
        <w:rPr>
          <w:rFonts w:ascii="Arial" w:eastAsia="Arial" w:hAnsi="Arial" w:cs="Arial"/>
          <w:color w:val="000000" w:themeColor="text1"/>
        </w:rPr>
        <w:t>exposição, assédio</w:t>
      </w:r>
      <w:r w:rsidRPr="00D03DC5">
        <w:rPr>
          <w:rFonts w:ascii="Arial" w:eastAsia="Arial" w:hAnsi="Arial" w:cs="Arial"/>
          <w:color w:val="000000" w:themeColor="text1"/>
        </w:rPr>
        <w:t xml:space="preserve"> e ameaças; cobranças </w:t>
      </w:r>
      <w:r w:rsidR="00D03DC5" w:rsidRPr="00D03DC5">
        <w:rPr>
          <w:rFonts w:ascii="Arial" w:eastAsia="Arial" w:hAnsi="Arial" w:cs="Arial"/>
          <w:color w:val="000000" w:themeColor="text1"/>
        </w:rPr>
        <w:t>por priorizar</w:t>
      </w:r>
      <w:r w:rsidRPr="00D03DC5">
        <w:rPr>
          <w:rFonts w:ascii="Arial" w:eastAsia="Arial" w:hAnsi="Arial" w:cs="Arial"/>
          <w:color w:val="000000" w:themeColor="text1"/>
        </w:rPr>
        <w:t xml:space="preserve"> o cumprimento </w:t>
      </w:r>
      <w:r w:rsidR="009C582D">
        <w:rPr>
          <w:rFonts w:ascii="Arial" w:eastAsia="Arial" w:hAnsi="Arial" w:cs="Arial"/>
          <w:color w:val="000000" w:themeColor="text1"/>
        </w:rPr>
        <w:t xml:space="preserve">do calendário escolar, </w:t>
      </w:r>
      <w:r w:rsidRPr="00D03DC5">
        <w:rPr>
          <w:rFonts w:ascii="Arial" w:eastAsia="Arial" w:hAnsi="Arial" w:cs="Arial"/>
          <w:color w:val="000000" w:themeColor="text1"/>
        </w:rPr>
        <w:t xml:space="preserve">de conteúdos </w:t>
      </w:r>
      <w:r w:rsidR="00D03DC5" w:rsidRPr="00D03DC5">
        <w:rPr>
          <w:rFonts w:ascii="Arial" w:eastAsia="Arial" w:hAnsi="Arial" w:cs="Arial"/>
          <w:color w:val="000000" w:themeColor="text1"/>
        </w:rPr>
        <w:t>e realização</w:t>
      </w:r>
      <w:r w:rsidRPr="00D03DC5">
        <w:rPr>
          <w:rFonts w:ascii="Arial" w:eastAsia="Arial" w:hAnsi="Arial" w:cs="Arial"/>
          <w:color w:val="000000" w:themeColor="text1"/>
        </w:rPr>
        <w:t xml:space="preserve"> de exercícios e atividades, </w:t>
      </w:r>
      <w:r w:rsidR="00D03DC5" w:rsidRPr="00D03DC5">
        <w:rPr>
          <w:rFonts w:ascii="Arial" w:eastAsia="Arial" w:hAnsi="Arial" w:cs="Arial"/>
          <w:color w:val="000000" w:themeColor="text1"/>
        </w:rPr>
        <w:t>enaltecendo a</w:t>
      </w:r>
      <w:r w:rsidRPr="00D03DC5">
        <w:rPr>
          <w:rFonts w:ascii="Arial" w:eastAsia="Arial" w:hAnsi="Arial" w:cs="Arial"/>
          <w:color w:val="000000" w:themeColor="text1"/>
        </w:rPr>
        <w:t xml:space="preserve"> avaliação como processo. </w:t>
      </w:r>
    </w:p>
    <w:p w14:paraId="49CEE20B" w14:textId="77777777" w:rsidR="00F02CB3" w:rsidRPr="00D03DC5" w:rsidRDefault="00EC3D95" w:rsidP="003454A4">
      <w:pPr>
        <w:spacing w:after="0" w:line="240" w:lineRule="auto"/>
        <w:ind w:firstLineChars="386" w:firstLine="849"/>
        <w:jc w:val="both"/>
        <w:rPr>
          <w:color w:val="000000" w:themeColor="text1"/>
        </w:rPr>
      </w:pPr>
      <w:r w:rsidRPr="00D03DC5">
        <w:rPr>
          <w:rFonts w:ascii="Arial" w:eastAsia="Arial" w:hAnsi="Arial" w:cs="Arial"/>
          <w:color w:val="000000" w:themeColor="text1"/>
        </w:rPr>
        <w:t xml:space="preserve">A apreensão imposta, atinge o núcleo familiar docente, com célere exposição de sua privacidade domiciliar, que se converte em instituições de ensino, com gestão de trabalho doméstico, exercício da profissão e assistência escolar aos filhos.  Além disso, cobranças por não converter e executar de forma </w:t>
      </w:r>
      <w:proofErr w:type="spellStart"/>
      <w:r w:rsidR="00D03DC5" w:rsidRPr="00D03DC5">
        <w:rPr>
          <w:rFonts w:ascii="Arial" w:eastAsia="Arial" w:hAnsi="Arial" w:cs="Arial"/>
          <w:color w:val="000000" w:themeColor="text1"/>
        </w:rPr>
        <w:t>alígera</w:t>
      </w:r>
      <w:proofErr w:type="spellEnd"/>
      <w:r w:rsidR="00D03DC5" w:rsidRPr="00D03DC5">
        <w:rPr>
          <w:rFonts w:ascii="Arial" w:eastAsia="Arial" w:hAnsi="Arial" w:cs="Arial"/>
          <w:color w:val="000000" w:themeColor="text1"/>
        </w:rPr>
        <w:t xml:space="preserve"> as</w:t>
      </w:r>
      <w:r w:rsidRPr="00D03DC5">
        <w:rPr>
          <w:rFonts w:ascii="Arial" w:eastAsia="Arial" w:hAnsi="Arial" w:cs="Arial"/>
          <w:color w:val="000000" w:themeColor="text1"/>
        </w:rPr>
        <w:t xml:space="preserve"> atividades remotas, no mesmo parâmetro do modo presencial; assim, o profissional vivencia uma autocobrança para dar o suporte necessário ao aluno, agregado a dupla jornada de trabalho </w:t>
      </w:r>
      <w:r w:rsidR="00D03DC5" w:rsidRPr="00D03DC5">
        <w:rPr>
          <w:rFonts w:ascii="Arial" w:eastAsia="Arial" w:hAnsi="Arial" w:cs="Arial"/>
          <w:color w:val="000000" w:themeColor="text1"/>
        </w:rPr>
        <w:t>constante, face</w:t>
      </w:r>
      <w:r w:rsidRPr="00D03DC5">
        <w:rPr>
          <w:rFonts w:ascii="Arial" w:eastAsia="Arial" w:hAnsi="Arial" w:cs="Arial"/>
          <w:color w:val="000000" w:themeColor="text1"/>
        </w:rPr>
        <w:t xml:space="preserve"> sua atenção e compromisso como provedor do lar. </w:t>
      </w:r>
    </w:p>
    <w:p w14:paraId="20C28DA0" w14:textId="77777777" w:rsidR="00F02CB3" w:rsidRPr="00D03DC5" w:rsidRDefault="00EC3D95" w:rsidP="003454A4">
      <w:pPr>
        <w:spacing w:after="0" w:line="240" w:lineRule="auto"/>
        <w:ind w:firstLineChars="386" w:firstLine="849"/>
        <w:jc w:val="both"/>
        <w:rPr>
          <w:rFonts w:ascii="Arial" w:eastAsia="Arial" w:hAnsi="Arial" w:cs="Arial"/>
          <w:color w:val="000000" w:themeColor="text1"/>
        </w:rPr>
      </w:pPr>
      <w:bookmarkStart w:id="1" w:name="_heading=h.gjdgxs" w:colFirst="0" w:colLast="0"/>
      <w:bookmarkEnd w:id="1"/>
      <w:r w:rsidRPr="00D03DC5">
        <w:rPr>
          <w:rFonts w:ascii="Arial" w:eastAsia="Arial" w:hAnsi="Arial" w:cs="Arial"/>
          <w:color w:val="000000" w:themeColor="text1"/>
        </w:rPr>
        <w:t>Destaca ser imprescindível acompanhar os parâmetros de saúde dos agentes sociais da educação nesse contexto, direcionando o enfoque a partir da saúde coleti</w:t>
      </w:r>
      <w:r w:rsidR="007D243D">
        <w:rPr>
          <w:rFonts w:ascii="Arial" w:eastAsia="Arial" w:hAnsi="Arial" w:cs="Arial"/>
          <w:color w:val="000000" w:themeColor="text1"/>
        </w:rPr>
        <w:t xml:space="preserve">va e da vigilância </w:t>
      </w:r>
      <w:r w:rsidR="007D243D">
        <w:rPr>
          <w:rFonts w:ascii="Arial" w:eastAsia="Arial" w:hAnsi="Arial" w:cs="Arial"/>
          <w:color w:val="000000" w:themeColor="text1"/>
        </w:rPr>
        <w:lastRenderedPageBreak/>
        <w:t>em saúde dos t</w:t>
      </w:r>
      <w:r w:rsidRPr="00D03DC5">
        <w:rPr>
          <w:rFonts w:ascii="Arial" w:eastAsia="Arial" w:hAnsi="Arial" w:cs="Arial"/>
          <w:color w:val="000000" w:themeColor="text1"/>
        </w:rPr>
        <w:t>rabalhador</w:t>
      </w:r>
      <w:r w:rsidR="007D243D">
        <w:rPr>
          <w:rFonts w:ascii="Arial" w:eastAsia="Arial" w:hAnsi="Arial" w:cs="Arial"/>
          <w:color w:val="000000" w:themeColor="text1"/>
        </w:rPr>
        <w:t>es em educação</w:t>
      </w:r>
      <w:r w:rsidRPr="00D03DC5">
        <w:rPr>
          <w:rFonts w:ascii="Arial" w:eastAsia="Arial" w:hAnsi="Arial" w:cs="Arial"/>
          <w:color w:val="000000" w:themeColor="text1"/>
        </w:rPr>
        <w:t xml:space="preserve">, com a participação direta dos envolvidos no processo.  </w:t>
      </w:r>
    </w:p>
    <w:p w14:paraId="62BFED7E" w14:textId="77777777" w:rsidR="00F02CB3" w:rsidRPr="00D03DC5" w:rsidRDefault="00EC3D95" w:rsidP="003454A4">
      <w:pPr>
        <w:tabs>
          <w:tab w:val="left" w:pos="1614"/>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Quanto aos profissionais aqui investigados, faz-se necessário que arrisquem uma postura reflexiva sobre suas práticas e que, acima de tudo, possam colocar-se na posição de aprendizes. Partindo dessa amálgama, poderão construir uma carreira consolidada, com perspectiva de reco</w:t>
      </w:r>
      <w:r w:rsidR="007D243D">
        <w:rPr>
          <w:rFonts w:ascii="Arial" w:eastAsia="Arial" w:hAnsi="Arial" w:cs="Arial"/>
          <w:color w:val="000000" w:themeColor="text1"/>
        </w:rPr>
        <w:t xml:space="preserve">rdações positivas que fizeram uma grande </w:t>
      </w:r>
      <w:r w:rsidRPr="00D03DC5">
        <w:rPr>
          <w:rFonts w:ascii="Arial" w:eastAsia="Arial" w:hAnsi="Arial" w:cs="Arial"/>
          <w:color w:val="000000" w:themeColor="text1"/>
        </w:rPr>
        <w:t xml:space="preserve">diferença no espaço-tempo. </w:t>
      </w:r>
    </w:p>
    <w:p w14:paraId="7806E7B7" w14:textId="77777777" w:rsidR="00F02CB3" w:rsidRPr="00D03DC5" w:rsidRDefault="00EC3D95" w:rsidP="003454A4">
      <w:pPr>
        <w:tabs>
          <w:tab w:val="left" w:pos="1614"/>
        </w:tabs>
        <w:spacing w:after="0" w:line="240" w:lineRule="auto"/>
        <w:ind w:firstLineChars="386" w:firstLine="849"/>
        <w:jc w:val="both"/>
        <w:rPr>
          <w:rFonts w:ascii="Arial" w:eastAsia="Arial" w:hAnsi="Arial" w:cs="Arial"/>
          <w:color w:val="000000" w:themeColor="text1"/>
        </w:rPr>
      </w:pPr>
      <w:r w:rsidRPr="00D03DC5">
        <w:rPr>
          <w:rFonts w:ascii="Arial" w:eastAsia="Arial" w:hAnsi="Arial" w:cs="Arial"/>
          <w:color w:val="000000" w:themeColor="text1"/>
        </w:rPr>
        <w:t xml:space="preserve">Ademais, sugere-se que </w:t>
      </w:r>
      <w:r w:rsidR="00D03DC5" w:rsidRPr="00D03DC5">
        <w:rPr>
          <w:rFonts w:ascii="Arial" w:eastAsia="Arial" w:hAnsi="Arial" w:cs="Arial"/>
          <w:color w:val="000000" w:themeColor="text1"/>
        </w:rPr>
        <w:t>a gestão pública de ensino, em consonância com as instituições competentes na esfera federal, destine</w:t>
      </w:r>
      <w:r w:rsidRPr="00D03DC5">
        <w:rPr>
          <w:rFonts w:ascii="Arial" w:eastAsia="Arial" w:hAnsi="Arial" w:cs="Arial"/>
          <w:color w:val="000000" w:themeColor="text1"/>
        </w:rPr>
        <w:t xml:space="preserve"> às famílias com vulnerabilidade socioeconômica, doações de produtos correspondente a equipamentos tecnológicos (Chromebook, Notebook, celular, tablets), oriundos do crime de descaminho. Com esta ação, proporcionar aos estudantes conectividade ao ensino remoto de emergência, e aos professores</w:t>
      </w:r>
      <w:r w:rsidR="007D243D">
        <w:rPr>
          <w:rFonts w:ascii="Arial" w:eastAsia="Arial" w:hAnsi="Arial" w:cs="Arial"/>
          <w:color w:val="000000" w:themeColor="text1"/>
        </w:rPr>
        <w:t>,</w:t>
      </w:r>
      <w:r w:rsidRPr="00D03DC5">
        <w:rPr>
          <w:rFonts w:ascii="Arial" w:eastAsia="Arial" w:hAnsi="Arial" w:cs="Arial"/>
          <w:color w:val="000000" w:themeColor="text1"/>
        </w:rPr>
        <w:t xml:space="preserve"> instrumentos exclusivos de trabalho.</w:t>
      </w:r>
    </w:p>
    <w:p w14:paraId="3BF45BBB" w14:textId="77777777" w:rsidR="00D03DC5" w:rsidRDefault="00D03DC5" w:rsidP="005A4F1E">
      <w:pPr>
        <w:spacing w:before="200" w:after="120" w:line="240" w:lineRule="auto"/>
        <w:jc w:val="both"/>
        <w:rPr>
          <w:rFonts w:ascii="Arial" w:eastAsia="Arial" w:hAnsi="Arial" w:cs="Arial"/>
          <w:b/>
        </w:rPr>
      </w:pPr>
    </w:p>
    <w:p w14:paraId="286FDF57" w14:textId="77777777" w:rsidR="00F02CB3" w:rsidRDefault="00EC3D95" w:rsidP="005A4F1E">
      <w:pPr>
        <w:spacing w:before="200" w:after="120" w:line="240" w:lineRule="auto"/>
        <w:jc w:val="both"/>
        <w:rPr>
          <w:rFonts w:ascii="Arial" w:eastAsia="Arial" w:hAnsi="Arial" w:cs="Arial"/>
          <w:b/>
        </w:rPr>
      </w:pPr>
      <w:r>
        <w:rPr>
          <w:rFonts w:ascii="Arial" w:eastAsia="Arial" w:hAnsi="Arial" w:cs="Arial"/>
          <w:b/>
        </w:rPr>
        <w:t>REFERÊNCIAS</w:t>
      </w:r>
    </w:p>
    <w:p w14:paraId="66D7CE3E" w14:textId="77777777" w:rsidR="00D03DC5" w:rsidRDefault="00D03DC5" w:rsidP="003454A4">
      <w:pPr>
        <w:widowControl w:val="0"/>
        <w:spacing w:after="120" w:line="240" w:lineRule="auto"/>
        <w:rPr>
          <w:rFonts w:ascii="Arial" w:eastAsia="Arial" w:hAnsi="Arial" w:cs="Arial"/>
          <w:b/>
        </w:rPr>
      </w:pPr>
      <w:r w:rsidRPr="005A4F1E">
        <w:rPr>
          <w:rFonts w:ascii="Arial" w:eastAsia="Arial" w:hAnsi="Arial" w:cs="Arial"/>
        </w:rPr>
        <w:t xml:space="preserve">ARRUDA, Cristiano. Professora </w:t>
      </w:r>
      <w:proofErr w:type="spellStart"/>
      <w:r w:rsidRPr="005A4F1E">
        <w:rPr>
          <w:rFonts w:ascii="Arial" w:eastAsia="Arial" w:hAnsi="Arial" w:cs="Arial"/>
        </w:rPr>
        <w:t>Grazielly</w:t>
      </w:r>
      <w:proofErr w:type="spellEnd"/>
      <w:r w:rsidRPr="005A4F1E">
        <w:rPr>
          <w:rFonts w:ascii="Arial" w:eastAsia="Arial" w:hAnsi="Arial" w:cs="Arial"/>
        </w:rPr>
        <w:t xml:space="preserve"> é mais uma vítima da Covid-19 em Aquidauana. </w:t>
      </w:r>
      <w:r w:rsidRPr="00F936E7">
        <w:rPr>
          <w:rFonts w:ascii="Arial" w:eastAsia="Arial" w:hAnsi="Arial" w:cs="Arial"/>
          <w:b/>
          <w:bCs/>
        </w:rPr>
        <w:t>Jornal O Pantaneiro.</w:t>
      </w:r>
      <w:r w:rsidRPr="005A4F1E">
        <w:rPr>
          <w:rFonts w:ascii="Arial" w:eastAsia="Arial" w:hAnsi="Arial" w:cs="Arial"/>
        </w:rPr>
        <w:t xml:space="preserve"> Aquidauana, 4 de março de 2021.</w:t>
      </w:r>
      <w:r>
        <w:rPr>
          <w:rFonts w:ascii="Arial" w:eastAsia="Arial" w:hAnsi="Arial" w:cs="Arial"/>
        </w:rPr>
        <w:t xml:space="preserve"> </w:t>
      </w:r>
      <w:r w:rsidRPr="005A4F1E">
        <w:rPr>
          <w:rFonts w:ascii="Arial" w:eastAsia="Arial" w:hAnsi="Arial" w:cs="Arial"/>
        </w:rPr>
        <w:t xml:space="preserve">Disponível em: </w:t>
      </w:r>
      <w:hyperlink r:id="rId11" w:history="1">
        <w:r w:rsidRPr="00E72295">
          <w:rPr>
            <w:rStyle w:val="Hyperlink"/>
            <w:rFonts w:ascii="Arial" w:eastAsia="Arial" w:hAnsi="Arial" w:cs="Arial"/>
          </w:rPr>
          <w:t>https://www.opantaneiro.com.br/geral/professora-grazielly-e-mais-uma-vitima-da-covid-19-em-aquidauana/166609/</w:t>
        </w:r>
      </w:hyperlink>
      <w:r>
        <w:rPr>
          <w:rFonts w:ascii="Arial" w:eastAsia="Arial" w:hAnsi="Arial" w:cs="Arial"/>
        </w:rPr>
        <w:t xml:space="preserve"> </w:t>
      </w:r>
      <w:r w:rsidRPr="005A4F1E">
        <w:rPr>
          <w:rFonts w:ascii="Arial" w:eastAsia="Arial" w:hAnsi="Arial" w:cs="Arial"/>
        </w:rPr>
        <w:t xml:space="preserve"> Acesso em: 22/05/2021</w:t>
      </w:r>
      <w:r w:rsidRPr="005A4F1E">
        <w:rPr>
          <w:rFonts w:ascii="Arial" w:eastAsia="Arial" w:hAnsi="Arial" w:cs="Arial"/>
          <w:b/>
        </w:rPr>
        <w:t>.</w:t>
      </w:r>
    </w:p>
    <w:p w14:paraId="000FFEDD" w14:textId="77777777" w:rsidR="00D03DC5" w:rsidRDefault="00D03DC5" w:rsidP="003454A4">
      <w:pPr>
        <w:widowControl w:val="0"/>
        <w:spacing w:after="120" w:line="240" w:lineRule="auto"/>
        <w:rPr>
          <w:rFonts w:ascii="Arial" w:eastAsia="Arial" w:hAnsi="Arial" w:cs="Arial"/>
        </w:rPr>
      </w:pPr>
      <w:r w:rsidRPr="00D03DC5">
        <w:rPr>
          <w:rFonts w:ascii="Arial" w:eastAsia="Arial" w:hAnsi="Arial" w:cs="Arial"/>
          <w:color w:val="000000" w:themeColor="text1"/>
        </w:rPr>
        <w:t>BRASIL. Conselho Nacional de Educação. Conselho Pleno. Parecer CNE/CP n° 5/2020, de 29 de maio de 2020</w:t>
      </w:r>
      <w:r>
        <w:rPr>
          <w:rFonts w:ascii="Arial" w:eastAsia="Arial" w:hAnsi="Arial" w:cs="Arial"/>
          <w:color w:val="FF0000"/>
        </w:rPr>
        <w:t xml:space="preserve">. </w:t>
      </w:r>
      <w:r w:rsidRPr="00135E00">
        <w:rPr>
          <w:rFonts w:ascii="Arial" w:eastAsia="Arial" w:hAnsi="Arial" w:cs="Arial"/>
          <w:b/>
          <w:bCs/>
        </w:rPr>
        <w:t>Diário Oficial da União</w:t>
      </w:r>
      <w:r w:rsidRPr="0033262C">
        <w:rPr>
          <w:rFonts w:ascii="Arial" w:eastAsia="Arial" w:hAnsi="Arial" w:cs="Arial"/>
        </w:rPr>
        <w:t>, Brasília, DF, n.</w:t>
      </w:r>
      <w:r>
        <w:rPr>
          <w:rFonts w:ascii="Arial" w:eastAsia="Arial" w:hAnsi="Arial" w:cs="Arial"/>
        </w:rPr>
        <w:t xml:space="preserve"> 103</w:t>
      </w:r>
      <w:r w:rsidRPr="0033262C">
        <w:rPr>
          <w:rFonts w:ascii="Arial" w:eastAsia="Arial" w:hAnsi="Arial" w:cs="Arial"/>
        </w:rPr>
        <w:t xml:space="preserve">, </w:t>
      </w:r>
      <w:r>
        <w:rPr>
          <w:rFonts w:ascii="Arial" w:eastAsia="Arial" w:hAnsi="Arial" w:cs="Arial"/>
        </w:rPr>
        <w:t>01</w:t>
      </w:r>
      <w:r w:rsidRPr="0033262C">
        <w:rPr>
          <w:rFonts w:ascii="Arial" w:eastAsia="Arial" w:hAnsi="Arial" w:cs="Arial"/>
        </w:rPr>
        <w:t xml:space="preserve"> </w:t>
      </w:r>
      <w:r>
        <w:rPr>
          <w:rFonts w:ascii="Arial" w:eastAsia="Arial" w:hAnsi="Arial" w:cs="Arial"/>
        </w:rPr>
        <w:t>jun</w:t>
      </w:r>
      <w:r w:rsidRPr="0033262C">
        <w:rPr>
          <w:rFonts w:ascii="Arial" w:eastAsia="Arial" w:hAnsi="Arial" w:cs="Arial"/>
        </w:rPr>
        <w:t>. 20</w:t>
      </w:r>
      <w:r>
        <w:rPr>
          <w:rFonts w:ascii="Arial" w:eastAsia="Arial" w:hAnsi="Arial" w:cs="Arial"/>
        </w:rPr>
        <w:t>20</w:t>
      </w:r>
      <w:r w:rsidRPr="0033262C">
        <w:rPr>
          <w:rFonts w:ascii="Arial" w:eastAsia="Arial" w:hAnsi="Arial" w:cs="Arial"/>
        </w:rPr>
        <w:t xml:space="preserve">. Seção 1, p. </w:t>
      </w:r>
      <w:r>
        <w:rPr>
          <w:rFonts w:ascii="Arial" w:eastAsia="Arial" w:hAnsi="Arial" w:cs="Arial"/>
        </w:rPr>
        <w:t>32</w:t>
      </w:r>
      <w:r w:rsidRPr="0033262C">
        <w:rPr>
          <w:rFonts w:ascii="Arial" w:eastAsia="Arial" w:hAnsi="Arial" w:cs="Arial"/>
        </w:rPr>
        <w:t>.</w:t>
      </w:r>
      <w:r>
        <w:rPr>
          <w:rFonts w:ascii="Arial" w:eastAsia="Arial" w:hAnsi="Arial" w:cs="Arial"/>
        </w:rPr>
        <w:t xml:space="preserve"> </w:t>
      </w:r>
    </w:p>
    <w:p w14:paraId="00B10BB4" w14:textId="77777777" w:rsidR="008F53BB" w:rsidRDefault="008F53BB" w:rsidP="003454A4">
      <w:pPr>
        <w:widowControl w:val="0"/>
        <w:spacing w:after="120" w:line="240" w:lineRule="auto"/>
        <w:rPr>
          <w:rFonts w:ascii="Arial" w:eastAsia="Arial" w:hAnsi="Arial" w:cs="Arial"/>
        </w:rPr>
      </w:pPr>
      <w:r w:rsidRPr="008F53BB">
        <w:rPr>
          <w:rFonts w:ascii="Arial" w:eastAsia="Arial" w:hAnsi="Arial" w:cs="Arial"/>
        </w:rPr>
        <w:t xml:space="preserve">BRASIL. Lei nº 13.979, de 6 de fevereiro de 2020. Institui as medidas para o enfrentamento da emergência de saúde pública internacional decorrente do coronavírus. </w:t>
      </w:r>
      <w:r w:rsidRPr="008F53BB">
        <w:rPr>
          <w:rFonts w:ascii="Arial" w:eastAsia="Arial" w:hAnsi="Arial" w:cs="Arial"/>
          <w:b/>
        </w:rPr>
        <w:t>Diário Oficial da União,</w:t>
      </w:r>
      <w:r w:rsidRPr="008F53BB">
        <w:rPr>
          <w:rFonts w:ascii="Arial" w:eastAsia="Arial" w:hAnsi="Arial" w:cs="Arial"/>
        </w:rPr>
        <w:t xml:space="preserve"> Brasília, DF, Edição 27, 07 fev. 2020. Seção 1, p. 1.</w:t>
      </w:r>
    </w:p>
    <w:p w14:paraId="231A9A56" w14:textId="77777777" w:rsidR="00D03DC5" w:rsidRDefault="00D03DC5" w:rsidP="003454A4">
      <w:pPr>
        <w:widowControl w:val="0"/>
        <w:spacing w:after="120" w:line="240" w:lineRule="auto"/>
        <w:rPr>
          <w:rFonts w:ascii="Arial" w:eastAsia="Arial" w:hAnsi="Arial" w:cs="Arial"/>
        </w:rPr>
      </w:pPr>
      <w:r>
        <w:rPr>
          <w:rFonts w:ascii="Arial" w:eastAsia="Arial" w:hAnsi="Arial" w:cs="Arial"/>
        </w:rPr>
        <w:t>BRASIL. MATO GROSSO DO SUL</w:t>
      </w:r>
      <w:r w:rsidRPr="00135E00">
        <w:rPr>
          <w:rFonts w:ascii="Arial" w:eastAsia="Arial" w:hAnsi="Arial" w:cs="Arial"/>
        </w:rPr>
        <w:t xml:space="preserve">. Decreto nº </w:t>
      </w:r>
      <w:r>
        <w:rPr>
          <w:rFonts w:ascii="Arial" w:eastAsia="Arial" w:hAnsi="Arial" w:cs="Arial"/>
        </w:rPr>
        <w:t>15</w:t>
      </w:r>
      <w:r w:rsidRPr="00135E00">
        <w:rPr>
          <w:rFonts w:ascii="Arial" w:eastAsia="Arial" w:hAnsi="Arial" w:cs="Arial"/>
        </w:rPr>
        <w:t>.</w:t>
      </w:r>
      <w:r>
        <w:rPr>
          <w:rFonts w:ascii="Arial" w:eastAsia="Arial" w:hAnsi="Arial" w:cs="Arial"/>
        </w:rPr>
        <w:t>391</w:t>
      </w:r>
      <w:r w:rsidRPr="00135E00">
        <w:rPr>
          <w:rFonts w:ascii="Arial" w:eastAsia="Arial" w:hAnsi="Arial" w:cs="Arial"/>
        </w:rPr>
        <w:t xml:space="preserve">, de </w:t>
      </w:r>
      <w:r>
        <w:rPr>
          <w:rFonts w:ascii="Arial" w:eastAsia="Arial" w:hAnsi="Arial" w:cs="Arial"/>
        </w:rPr>
        <w:t>16</w:t>
      </w:r>
      <w:r w:rsidRPr="00135E00">
        <w:rPr>
          <w:rFonts w:ascii="Arial" w:eastAsia="Arial" w:hAnsi="Arial" w:cs="Arial"/>
        </w:rPr>
        <w:t xml:space="preserve"> de </w:t>
      </w:r>
      <w:r>
        <w:rPr>
          <w:rFonts w:ascii="Arial" w:eastAsia="Arial" w:hAnsi="Arial" w:cs="Arial"/>
        </w:rPr>
        <w:t>março</w:t>
      </w:r>
      <w:r w:rsidRPr="00135E00">
        <w:rPr>
          <w:rFonts w:ascii="Arial" w:eastAsia="Arial" w:hAnsi="Arial" w:cs="Arial"/>
        </w:rPr>
        <w:t xml:space="preserve"> de </w:t>
      </w:r>
      <w:r>
        <w:rPr>
          <w:rFonts w:ascii="Arial" w:eastAsia="Arial" w:hAnsi="Arial" w:cs="Arial"/>
        </w:rPr>
        <w:t>2020</w:t>
      </w:r>
      <w:r w:rsidRPr="00135E00">
        <w:rPr>
          <w:rFonts w:ascii="Arial" w:eastAsia="Arial" w:hAnsi="Arial" w:cs="Arial"/>
        </w:rPr>
        <w:t xml:space="preserve">. </w:t>
      </w:r>
      <w:r w:rsidRPr="00753CC4">
        <w:rPr>
          <w:rFonts w:ascii="Arial" w:eastAsia="Arial" w:hAnsi="Arial" w:cs="Arial"/>
          <w:b/>
          <w:bCs/>
        </w:rPr>
        <w:t>Diário Oficial do Mato Grosso do Sul</w:t>
      </w:r>
      <w:r w:rsidRPr="00135E00">
        <w:rPr>
          <w:rFonts w:ascii="Arial" w:eastAsia="Arial" w:hAnsi="Arial" w:cs="Arial"/>
        </w:rPr>
        <w:t xml:space="preserve">, </w:t>
      </w:r>
      <w:r>
        <w:rPr>
          <w:rFonts w:ascii="Arial" w:eastAsia="Arial" w:hAnsi="Arial" w:cs="Arial"/>
        </w:rPr>
        <w:t>Campo Grande</w:t>
      </w:r>
      <w:r w:rsidRPr="00135E00">
        <w:rPr>
          <w:rFonts w:ascii="Arial" w:eastAsia="Arial" w:hAnsi="Arial" w:cs="Arial"/>
        </w:rPr>
        <w:t xml:space="preserve">, </w:t>
      </w:r>
      <w:r>
        <w:rPr>
          <w:rFonts w:ascii="Arial" w:eastAsia="Arial" w:hAnsi="Arial" w:cs="Arial"/>
        </w:rPr>
        <w:t>MS</w:t>
      </w:r>
      <w:r w:rsidRPr="00135E00">
        <w:rPr>
          <w:rFonts w:ascii="Arial" w:eastAsia="Arial" w:hAnsi="Arial" w:cs="Arial"/>
        </w:rPr>
        <w:t xml:space="preserve">, </w:t>
      </w:r>
      <w:r>
        <w:rPr>
          <w:rFonts w:ascii="Arial" w:eastAsia="Arial" w:hAnsi="Arial" w:cs="Arial"/>
        </w:rPr>
        <w:t xml:space="preserve">Edição Extra, </w:t>
      </w:r>
      <w:r w:rsidRPr="00135E00">
        <w:rPr>
          <w:rFonts w:ascii="Arial" w:eastAsia="Arial" w:hAnsi="Arial" w:cs="Arial"/>
        </w:rPr>
        <w:t xml:space="preserve">n. </w:t>
      </w:r>
      <w:r>
        <w:rPr>
          <w:rFonts w:ascii="Arial" w:eastAsia="Arial" w:hAnsi="Arial" w:cs="Arial"/>
        </w:rPr>
        <w:t>10.115</w:t>
      </w:r>
      <w:r w:rsidRPr="00135E00">
        <w:rPr>
          <w:rFonts w:ascii="Arial" w:eastAsia="Arial" w:hAnsi="Arial" w:cs="Arial"/>
        </w:rPr>
        <w:t xml:space="preserve">, p. </w:t>
      </w:r>
      <w:r>
        <w:rPr>
          <w:rFonts w:ascii="Arial" w:eastAsia="Arial" w:hAnsi="Arial" w:cs="Arial"/>
        </w:rPr>
        <w:t>2-5</w:t>
      </w:r>
      <w:r w:rsidRPr="00135E00">
        <w:rPr>
          <w:rFonts w:ascii="Arial" w:eastAsia="Arial" w:hAnsi="Arial" w:cs="Arial"/>
        </w:rPr>
        <w:t xml:space="preserve">, </w:t>
      </w:r>
      <w:r>
        <w:rPr>
          <w:rFonts w:ascii="Arial" w:eastAsia="Arial" w:hAnsi="Arial" w:cs="Arial"/>
        </w:rPr>
        <w:t>mar, 2020</w:t>
      </w:r>
      <w:r w:rsidRPr="00135E00">
        <w:rPr>
          <w:rFonts w:ascii="Arial" w:eastAsia="Arial" w:hAnsi="Arial" w:cs="Arial"/>
        </w:rPr>
        <w:t>.</w:t>
      </w:r>
    </w:p>
    <w:p w14:paraId="4E9FA13D" w14:textId="77777777" w:rsidR="00D03DC5" w:rsidRDefault="00D03DC5" w:rsidP="003454A4">
      <w:pPr>
        <w:widowControl w:val="0"/>
        <w:spacing w:after="120" w:line="240" w:lineRule="auto"/>
        <w:rPr>
          <w:rFonts w:ascii="Arial" w:eastAsia="Arial" w:hAnsi="Arial" w:cs="Arial"/>
        </w:rPr>
      </w:pPr>
      <w:r>
        <w:rPr>
          <w:rFonts w:ascii="Arial" w:eastAsia="Arial" w:hAnsi="Arial" w:cs="Arial"/>
        </w:rPr>
        <w:t xml:space="preserve">BRASIL. MATO GROSSO DO SUL. Secretaria de Estado de Saúde. </w:t>
      </w:r>
      <w:r w:rsidRPr="00EC74CB">
        <w:rPr>
          <w:rFonts w:ascii="Arial" w:eastAsia="Arial" w:hAnsi="Arial" w:cs="Arial"/>
        </w:rPr>
        <w:t>Programa de Saúde e Segurança na Economia</w:t>
      </w:r>
      <w:r>
        <w:rPr>
          <w:rFonts w:ascii="Arial" w:eastAsia="Arial" w:hAnsi="Arial" w:cs="Arial"/>
        </w:rPr>
        <w:t xml:space="preserve">, </w:t>
      </w:r>
      <w:r w:rsidRPr="005A4F1E">
        <w:rPr>
          <w:rFonts w:ascii="Arial" w:eastAsia="Arial" w:hAnsi="Arial" w:cs="Arial"/>
        </w:rPr>
        <w:t>PROSSEGUIR</w:t>
      </w:r>
      <w:r>
        <w:rPr>
          <w:rFonts w:ascii="Arial" w:eastAsia="Arial" w:hAnsi="Arial" w:cs="Arial"/>
        </w:rPr>
        <w:t xml:space="preserve">. </w:t>
      </w:r>
      <w:r w:rsidRPr="00D03DC5">
        <w:rPr>
          <w:rFonts w:ascii="Arial" w:eastAsia="Arial" w:hAnsi="Arial" w:cs="Arial"/>
          <w:b/>
          <w:bCs/>
        </w:rPr>
        <w:t>Boletim Epidemiológico COVID-19</w:t>
      </w:r>
      <w:r>
        <w:rPr>
          <w:rFonts w:ascii="Arial" w:eastAsia="Arial" w:hAnsi="Arial" w:cs="Arial"/>
        </w:rPr>
        <w:t xml:space="preserve">. </w:t>
      </w:r>
      <w:proofErr w:type="spellStart"/>
      <w:r>
        <w:rPr>
          <w:rFonts w:ascii="Arial" w:eastAsia="Arial" w:hAnsi="Arial" w:cs="Arial"/>
        </w:rPr>
        <w:t>Microdados</w:t>
      </w:r>
      <w:proofErr w:type="spellEnd"/>
      <w:r>
        <w:rPr>
          <w:rFonts w:ascii="Arial" w:eastAsia="Arial" w:hAnsi="Arial" w:cs="Arial"/>
        </w:rPr>
        <w:t xml:space="preserve">. Campo Grande, MS, 2021. Disponível em: </w:t>
      </w:r>
      <w:hyperlink r:id="rId12" w:history="1">
        <w:r w:rsidRPr="00E72295">
          <w:rPr>
            <w:rStyle w:val="Hyperlink"/>
            <w:rFonts w:ascii="Arial" w:eastAsia="Arial" w:hAnsi="Arial" w:cs="Arial"/>
          </w:rPr>
          <w:t>https://www.vs.saude.ms.gov.br/boletim-coronavirus-covid-19-410/</w:t>
        </w:r>
      </w:hyperlink>
      <w:r>
        <w:rPr>
          <w:rFonts w:ascii="Arial" w:eastAsia="Arial" w:hAnsi="Arial" w:cs="Arial"/>
        </w:rPr>
        <w:t xml:space="preserve"> Acesso em: 02/05/2021.</w:t>
      </w:r>
    </w:p>
    <w:p w14:paraId="5CF97471"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CIPRIANO, J. A. et al. Docência e ansiedade: a ampliação do </w:t>
      </w:r>
      <w:proofErr w:type="spellStart"/>
      <w:r w:rsidRPr="005A4F1E">
        <w:rPr>
          <w:rFonts w:ascii="Arial" w:eastAsia="Arial" w:hAnsi="Arial" w:cs="Arial"/>
        </w:rPr>
        <w:t>pse</w:t>
      </w:r>
      <w:proofErr w:type="spellEnd"/>
      <w:r w:rsidRPr="005A4F1E">
        <w:rPr>
          <w:rFonts w:ascii="Arial" w:eastAsia="Arial" w:hAnsi="Arial" w:cs="Arial"/>
        </w:rPr>
        <w:t xml:space="preserve"> como medida preventiva na saúde mental do professor</w:t>
      </w:r>
      <w:r w:rsidRPr="00153175">
        <w:rPr>
          <w:rFonts w:ascii="Arial" w:eastAsia="Arial" w:hAnsi="Arial" w:cs="Arial"/>
          <w:b/>
          <w:bCs/>
        </w:rPr>
        <w:t>. Anais</w:t>
      </w:r>
      <w:r w:rsidRPr="005A4F1E">
        <w:rPr>
          <w:rFonts w:ascii="Arial" w:eastAsia="Arial" w:hAnsi="Arial" w:cs="Arial"/>
        </w:rPr>
        <w:t xml:space="preserve"> VI CONEDU. Campina Grande: Realize Editora, 2019.  Disponível em: </w:t>
      </w:r>
      <w:hyperlink r:id="rId13" w:history="1">
        <w:r w:rsidRPr="00E72295">
          <w:rPr>
            <w:rStyle w:val="Hyperlink"/>
            <w:rFonts w:ascii="Arial" w:eastAsia="Arial" w:hAnsi="Arial" w:cs="Arial"/>
          </w:rPr>
          <w:t>https://editorarealize.com.br/artigo/visualizar/59975</w:t>
        </w:r>
      </w:hyperlink>
      <w:r>
        <w:rPr>
          <w:rFonts w:ascii="Arial" w:eastAsia="Arial" w:hAnsi="Arial" w:cs="Arial"/>
        </w:rPr>
        <w:t xml:space="preserve"> </w:t>
      </w:r>
      <w:r w:rsidRPr="005A4F1E">
        <w:rPr>
          <w:rFonts w:ascii="Arial" w:eastAsia="Arial" w:hAnsi="Arial" w:cs="Arial"/>
        </w:rPr>
        <w:t xml:space="preserve"> Acesso em: 16/04/2021</w:t>
      </w:r>
      <w:r>
        <w:rPr>
          <w:rFonts w:ascii="Arial" w:eastAsia="Arial" w:hAnsi="Arial" w:cs="Arial"/>
        </w:rPr>
        <w:t>.</w:t>
      </w:r>
    </w:p>
    <w:p w14:paraId="68F4FBF3" w14:textId="77777777" w:rsidR="00D03DC5" w:rsidRPr="00D03DC5" w:rsidRDefault="00D03DC5" w:rsidP="003454A4">
      <w:pPr>
        <w:widowControl w:val="0"/>
        <w:spacing w:after="120" w:line="240" w:lineRule="auto"/>
        <w:rPr>
          <w:rFonts w:ascii="Arial" w:eastAsia="Arial" w:hAnsi="Arial" w:cs="Arial"/>
          <w:color w:val="000000" w:themeColor="text1"/>
        </w:rPr>
      </w:pPr>
      <w:r w:rsidRPr="00D03DC5">
        <w:rPr>
          <w:rFonts w:ascii="Arial" w:eastAsia="Arial" w:hAnsi="Arial" w:cs="Arial"/>
          <w:color w:val="000000" w:themeColor="text1"/>
        </w:rPr>
        <w:t xml:space="preserve">GASPARINI, Sandra M.; BARRETO, </w:t>
      </w:r>
      <w:proofErr w:type="spellStart"/>
      <w:r w:rsidRPr="00D03DC5">
        <w:rPr>
          <w:rFonts w:ascii="Arial" w:eastAsia="Arial" w:hAnsi="Arial" w:cs="Arial"/>
          <w:color w:val="000000" w:themeColor="text1"/>
        </w:rPr>
        <w:t>Sandhi</w:t>
      </w:r>
      <w:proofErr w:type="spellEnd"/>
      <w:r w:rsidRPr="00D03DC5">
        <w:rPr>
          <w:rFonts w:ascii="Arial" w:eastAsia="Arial" w:hAnsi="Arial" w:cs="Arial"/>
          <w:color w:val="000000" w:themeColor="text1"/>
        </w:rPr>
        <w:t xml:space="preserve"> M.; ASSUNÇÃO, Ada A. O professor, as condições de trabalho e os efeitos sobre sua saúde. </w:t>
      </w:r>
      <w:r w:rsidRPr="00D03DC5">
        <w:rPr>
          <w:rFonts w:ascii="Arial" w:eastAsia="Arial" w:hAnsi="Arial" w:cs="Arial"/>
          <w:b/>
          <w:bCs/>
          <w:color w:val="000000" w:themeColor="text1"/>
        </w:rPr>
        <w:t>Educação e Pesquisa</w:t>
      </w:r>
      <w:r w:rsidRPr="00D03DC5">
        <w:rPr>
          <w:rFonts w:ascii="Arial" w:eastAsia="Arial" w:hAnsi="Arial" w:cs="Arial"/>
          <w:color w:val="000000" w:themeColor="text1"/>
        </w:rPr>
        <w:t xml:space="preserve">, Universidade de São Paulo, v. 31, p. 189-199, </w:t>
      </w:r>
      <w:proofErr w:type="spellStart"/>
      <w:r w:rsidRPr="00D03DC5">
        <w:rPr>
          <w:rFonts w:ascii="Arial" w:eastAsia="Arial" w:hAnsi="Arial" w:cs="Arial"/>
          <w:color w:val="000000" w:themeColor="text1"/>
        </w:rPr>
        <w:t>ago</w:t>
      </w:r>
      <w:proofErr w:type="spellEnd"/>
      <w:r w:rsidRPr="00D03DC5">
        <w:rPr>
          <w:rFonts w:ascii="Arial" w:eastAsia="Arial" w:hAnsi="Arial" w:cs="Arial"/>
          <w:color w:val="000000" w:themeColor="text1"/>
        </w:rPr>
        <w:t xml:space="preserve">, 2005. Disponível em: </w:t>
      </w:r>
      <w:hyperlink r:id="rId14" w:history="1">
        <w:r w:rsidRPr="00E72295">
          <w:rPr>
            <w:rStyle w:val="Hyperlink"/>
            <w:rFonts w:ascii="Arial" w:eastAsia="Arial" w:hAnsi="Arial" w:cs="Arial"/>
          </w:rPr>
          <w:t>https://doi.org/10.1590/S1517-97022005000200003</w:t>
        </w:r>
      </w:hyperlink>
      <w:r>
        <w:rPr>
          <w:rFonts w:ascii="Arial" w:eastAsia="Arial" w:hAnsi="Arial" w:cs="Arial"/>
          <w:color w:val="FF0000"/>
        </w:rPr>
        <w:t xml:space="preserve"> </w:t>
      </w:r>
      <w:r w:rsidRPr="00D03DC5">
        <w:rPr>
          <w:rFonts w:ascii="Arial" w:eastAsia="Arial" w:hAnsi="Arial" w:cs="Arial"/>
          <w:color w:val="000000" w:themeColor="text1"/>
        </w:rPr>
        <w:t>Acesso em: 16/05/2021.</w:t>
      </w:r>
    </w:p>
    <w:p w14:paraId="19727E82"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lastRenderedPageBreak/>
        <w:t xml:space="preserve">Homenagem póstuma para Adriana Lisboa e </w:t>
      </w:r>
      <w:proofErr w:type="spellStart"/>
      <w:r w:rsidRPr="005A4F1E">
        <w:rPr>
          <w:rFonts w:ascii="Arial" w:eastAsia="Arial" w:hAnsi="Arial" w:cs="Arial"/>
        </w:rPr>
        <w:t>Nelídia</w:t>
      </w:r>
      <w:proofErr w:type="spellEnd"/>
      <w:r w:rsidRPr="005A4F1E">
        <w:rPr>
          <w:rFonts w:ascii="Arial" w:eastAsia="Arial" w:hAnsi="Arial" w:cs="Arial"/>
        </w:rPr>
        <w:t xml:space="preserve"> Amélia. </w:t>
      </w:r>
      <w:r w:rsidRPr="00F936E7">
        <w:rPr>
          <w:rFonts w:ascii="Arial" w:eastAsia="Arial" w:hAnsi="Arial" w:cs="Arial"/>
          <w:b/>
          <w:bCs/>
        </w:rPr>
        <w:t>AGECOM.</w:t>
      </w:r>
      <w:r>
        <w:rPr>
          <w:rFonts w:ascii="Arial" w:eastAsia="Arial" w:hAnsi="Arial" w:cs="Arial"/>
          <w:b/>
          <w:bCs/>
        </w:rPr>
        <w:t xml:space="preserve"> </w:t>
      </w:r>
      <w:r w:rsidRPr="005A4F1E">
        <w:rPr>
          <w:rFonts w:ascii="Arial" w:eastAsia="Arial" w:hAnsi="Arial" w:cs="Arial"/>
        </w:rPr>
        <w:t xml:space="preserve">Aquidauana, 13 de abril de 2021. Disponível em: </w:t>
      </w:r>
      <w:hyperlink r:id="rId15" w:history="1">
        <w:r w:rsidRPr="00E72295">
          <w:rPr>
            <w:rStyle w:val="Hyperlink"/>
            <w:rFonts w:ascii="Arial" w:eastAsia="Arial" w:hAnsi="Arial" w:cs="Arial"/>
          </w:rPr>
          <w:t>http://www.aquidauana.ms.gov.br/index.php?p=noticia&amp;id=4747</w:t>
        </w:r>
      </w:hyperlink>
      <w:r>
        <w:rPr>
          <w:rFonts w:ascii="Arial" w:eastAsia="Arial" w:hAnsi="Arial" w:cs="Arial"/>
        </w:rPr>
        <w:t xml:space="preserve"> </w:t>
      </w:r>
      <w:r w:rsidRPr="005A4F1E">
        <w:rPr>
          <w:rFonts w:ascii="Arial" w:eastAsia="Arial" w:hAnsi="Arial" w:cs="Arial"/>
        </w:rPr>
        <w:t>Acesso em: 22/05/2021.</w:t>
      </w:r>
    </w:p>
    <w:p w14:paraId="586C03E9" w14:textId="77777777" w:rsidR="00D03DC5" w:rsidRDefault="00D03DC5" w:rsidP="003454A4">
      <w:pPr>
        <w:widowControl w:val="0"/>
        <w:spacing w:after="120" w:line="240" w:lineRule="auto"/>
        <w:rPr>
          <w:rFonts w:ascii="Arial" w:eastAsia="Arial" w:hAnsi="Arial" w:cs="Arial"/>
        </w:rPr>
      </w:pPr>
      <w:r>
        <w:rPr>
          <w:rFonts w:ascii="Arial" w:eastAsia="Arial" w:hAnsi="Arial" w:cs="Arial"/>
        </w:rPr>
        <w:t xml:space="preserve">INSTITUTO NACIONAL DE ESTUDOS E PESQUISAS EDUCACIONAIS ANÍSIO TEIXEIRA. </w:t>
      </w:r>
      <w:r w:rsidRPr="00EC74CB">
        <w:rPr>
          <w:rFonts w:ascii="Arial" w:eastAsia="Arial" w:hAnsi="Arial" w:cs="Arial"/>
          <w:b/>
          <w:bCs/>
        </w:rPr>
        <w:t>Sinopse Estatística da Educação Básica 2020</w:t>
      </w:r>
      <w:r>
        <w:rPr>
          <w:rFonts w:ascii="Arial" w:eastAsia="Arial" w:hAnsi="Arial" w:cs="Arial"/>
        </w:rPr>
        <w:t xml:space="preserve">. Brasília: Inep, 2021. Disponível em: </w:t>
      </w:r>
      <w:hyperlink r:id="rId16" w:history="1">
        <w:r w:rsidRPr="00E72295">
          <w:rPr>
            <w:rStyle w:val="Hyperlink"/>
            <w:rFonts w:ascii="Arial" w:eastAsia="Arial" w:hAnsi="Arial" w:cs="Arial"/>
          </w:rPr>
          <w:t>https://www.gov.br/inep/pt-br/acesso-a-informacao/dados-abertos/sinopses-estatisticas/educacao-basica</w:t>
        </w:r>
      </w:hyperlink>
      <w:r>
        <w:rPr>
          <w:rFonts w:ascii="Arial" w:eastAsia="Arial" w:hAnsi="Arial" w:cs="Arial"/>
        </w:rPr>
        <w:t xml:space="preserve"> Acesso em: 30/04/2021.</w:t>
      </w:r>
    </w:p>
    <w:p w14:paraId="42DEF4CF" w14:textId="77777777" w:rsidR="00164924" w:rsidRDefault="00164924" w:rsidP="003454A4">
      <w:pPr>
        <w:widowControl w:val="0"/>
        <w:spacing w:after="120" w:line="240" w:lineRule="auto"/>
        <w:rPr>
          <w:rFonts w:ascii="Arial" w:eastAsia="Arial" w:hAnsi="Arial" w:cs="Arial"/>
        </w:rPr>
      </w:pPr>
      <w:r w:rsidRPr="00164924">
        <w:rPr>
          <w:rFonts w:ascii="Arial" w:eastAsia="Arial" w:hAnsi="Arial" w:cs="Arial"/>
        </w:rPr>
        <w:t xml:space="preserve">KANAANE, Roberto. </w:t>
      </w:r>
      <w:r w:rsidRPr="00164924">
        <w:rPr>
          <w:rFonts w:ascii="Arial" w:eastAsia="Arial" w:hAnsi="Arial" w:cs="Arial"/>
          <w:b/>
        </w:rPr>
        <w:t>Comportamento humano nas organizações:</w:t>
      </w:r>
      <w:r w:rsidRPr="00164924">
        <w:rPr>
          <w:rFonts w:ascii="Arial" w:eastAsia="Arial" w:hAnsi="Arial" w:cs="Arial"/>
        </w:rPr>
        <w:t xml:space="preserve"> o homem rumo ao século XXI. São Paulo: Atlas, 1994.</w:t>
      </w:r>
    </w:p>
    <w:p w14:paraId="7E628A01" w14:textId="77777777" w:rsidR="00D83351" w:rsidRDefault="00D83351" w:rsidP="003454A4">
      <w:pPr>
        <w:widowControl w:val="0"/>
        <w:spacing w:after="120" w:line="240" w:lineRule="auto"/>
        <w:rPr>
          <w:rFonts w:ascii="Arial" w:eastAsia="Arial" w:hAnsi="Arial" w:cs="Arial"/>
        </w:rPr>
      </w:pPr>
      <w:r w:rsidRPr="00D83351">
        <w:rPr>
          <w:rFonts w:ascii="Arial" w:eastAsia="Arial" w:hAnsi="Arial" w:cs="Arial"/>
        </w:rPr>
        <w:t xml:space="preserve">LAKATOS, Eva M.; MARCONI, Marina de A. </w:t>
      </w:r>
      <w:r w:rsidRPr="00D83351">
        <w:rPr>
          <w:rFonts w:ascii="Arial" w:eastAsia="Arial" w:hAnsi="Arial" w:cs="Arial"/>
          <w:b/>
        </w:rPr>
        <w:t>Fundamentos de metodologia científica</w:t>
      </w:r>
      <w:r w:rsidRPr="00D83351">
        <w:rPr>
          <w:rFonts w:ascii="Arial" w:eastAsia="Arial" w:hAnsi="Arial" w:cs="Arial"/>
        </w:rPr>
        <w:t>.  5. ed. São Paulo: Atlas, 2003.</w:t>
      </w:r>
    </w:p>
    <w:p w14:paraId="25553C48" w14:textId="77777777" w:rsidR="00D03DC5" w:rsidRDefault="00D03DC5" w:rsidP="003454A4">
      <w:pPr>
        <w:widowControl w:val="0"/>
        <w:spacing w:after="120" w:line="240" w:lineRule="auto"/>
        <w:rPr>
          <w:rFonts w:ascii="Arial" w:eastAsia="Arial" w:hAnsi="Arial" w:cs="Arial"/>
        </w:rPr>
      </w:pPr>
      <w:r>
        <w:rPr>
          <w:rFonts w:ascii="Arial" w:eastAsia="Arial" w:hAnsi="Arial" w:cs="Arial"/>
        </w:rPr>
        <w:t xml:space="preserve">LEITE, Vera Vilma F. Quando a escola nos expulsou de casa. </w:t>
      </w:r>
      <w:r w:rsidRPr="00EC74CB">
        <w:rPr>
          <w:rFonts w:ascii="Arial" w:eastAsia="Arial" w:hAnsi="Arial" w:cs="Arial"/>
          <w:b/>
          <w:bCs/>
        </w:rPr>
        <w:t>Informativo Eletrônico APP-Sindicado.</w:t>
      </w:r>
      <w:r>
        <w:rPr>
          <w:rFonts w:ascii="Arial" w:eastAsia="Arial" w:hAnsi="Arial" w:cs="Arial"/>
        </w:rPr>
        <w:t xml:space="preserve"> Sindicato dos Trabalhos em Educação Pública do Paraná. 29 abr. 2021. Disponível em: </w:t>
      </w:r>
      <w:hyperlink r:id="rId17" w:history="1">
        <w:r w:rsidRPr="00E72295">
          <w:rPr>
            <w:rStyle w:val="Hyperlink"/>
            <w:rFonts w:ascii="Arial" w:eastAsia="Arial" w:hAnsi="Arial" w:cs="Arial"/>
          </w:rPr>
          <w:t>https://appsindicato.org.br/quando-a-escola-nos-expulsou-de-casa/#</w:t>
        </w:r>
      </w:hyperlink>
      <w:r>
        <w:rPr>
          <w:rFonts w:ascii="Arial" w:eastAsia="Arial" w:hAnsi="Arial" w:cs="Arial"/>
        </w:rPr>
        <w:t xml:space="preserve"> Acesso em: 30/04/2021.</w:t>
      </w:r>
    </w:p>
    <w:p w14:paraId="51F649A2"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MESQUITA Z, BRANDÃO C R, 1995. Territórios do cotidiano: introdução a uma abordagem teórica contemporânea. In: </w:t>
      </w:r>
      <w:r w:rsidRPr="00EC74CB">
        <w:rPr>
          <w:rFonts w:ascii="Arial" w:eastAsia="Arial" w:hAnsi="Arial" w:cs="Arial"/>
          <w:b/>
          <w:bCs/>
        </w:rPr>
        <w:t>Territórios do cotidiano:</w:t>
      </w:r>
      <w:r w:rsidRPr="005A4F1E">
        <w:rPr>
          <w:rFonts w:ascii="Arial" w:eastAsia="Arial" w:hAnsi="Arial" w:cs="Arial"/>
        </w:rPr>
        <w:t xml:space="preserve"> uma introdução a novos olhares e experiências. Porto Alegre: Ed. UFRGS. pp 40-48/ pp 67- 75.</w:t>
      </w:r>
    </w:p>
    <w:p w14:paraId="70739D85"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Nota </w:t>
      </w:r>
      <w:r>
        <w:rPr>
          <w:rFonts w:ascii="Arial" w:eastAsia="Arial" w:hAnsi="Arial" w:cs="Arial"/>
        </w:rPr>
        <w:t>d</w:t>
      </w:r>
      <w:r w:rsidRPr="005A4F1E">
        <w:rPr>
          <w:rFonts w:ascii="Arial" w:eastAsia="Arial" w:hAnsi="Arial" w:cs="Arial"/>
        </w:rPr>
        <w:t xml:space="preserve">e Falecimento: Professora </w:t>
      </w:r>
      <w:proofErr w:type="spellStart"/>
      <w:r w:rsidRPr="005A4F1E">
        <w:rPr>
          <w:rFonts w:ascii="Arial" w:eastAsia="Arial" w:hAnsi="Arial" w:cs="Arial"/>
        </w:rPr>
        <w:t>Nelidia</w:t>
      </w:r>
      <w:proofErr w:type="spellEnd"/>
      <w:r w:rsidRPr="005A4F1E">
        <w:rPr>
          <w:rFonts w:ascii="Arial" w:eastAsia="Arial" w:hAnsi="Arial" w:cs="Arial"/>
        </w:rPr>
        <w:t xml:space="preserve"> Amelia da Silva Ferreira. Aquidauana, 12 de abril de 2021.</w:t>
      </w:r>
      <w:r>
        <w:rPr>
          <w:rFonts w:ascii="Arial" w:eastAsia="Arial" w:hAnsi="Arial" w:cs="Arial"/>
        </w:rPr>
        <w:t xml:space="preserve"> </w:t>
      </w:r>
      <w:r w:rsidRPr="00153175">
        <w:rPr>
          <w:rFonts w:ascii="Arial" w:eastAsia="Arial" w:hAnsi="Arial" w:cs="Arial"/>
          <w:b/>
          <w:bCs/>
        </w:rPr>
        <w:t>ASCOM</w:t>
      </w:r>
      <w:r w:rsidRPr="005A4F1E">
        <w:rPr>
          <w:rFonts w:ascii="Arial" w:eastAsia="Arial" w:hAnsi="Arial" w:cs="Arial"/>
        </w:rPr>
        <w:t>, Coordenadora de Comunicação Social.</w:t>
      </w:r>
      <w:r>
        <w:rPr>
          <w:rFonts w:ascii="Arial" w:eastAsia="Arial" w:hAnsi="Arial" w:cs="Arial"/>
        </w:rPr>
        <w:t xml:space="preserve"> </w:t>
      </w:r>
      <w:r w:rsidRPr="005A4F1E">
        <w:rPr>
          <w:rFonts w:ascii="Arial" w:eastAsia="Arial" w:hAnsi="Arial" w:cs="Arial"/>
        </w:rPr>
        <w:t>Acesso em: 22/05/2021.</w:t>
      </w:r>
      <w:r>
        <w:rPr>
          <w:rFonts w:ascii="Arial" w:eastAsia="Arial" w:hAnsi="Arial" w:cs="Arial"/>
        </w:rPr>
        <w:t xml:space="preserve"> </w:t>
      </w:r>
      <w:r w:rsidRPr="005A4F1E">
        <w:rPr>
          <w:rFonts w:ascii="Arial" w:eastAsia="Arial" w:hAnsi="Arial" w:cs="Arial"/>
        </w:rPr>
        <w:t xml:space="preserve">Disponível em: </w:t>
      </w:r>
      <w:r w:rsidRPr="00153175">
        <w:rPr>
          <w:rFonts w:ascii="Arial" w:eastAsia="Arial" w:hAnsi="Arial" w:cs="Arial"/>
        </w:rPr>
        <w:t>is.gd/wYV14D</w:t>
      </w:r>
    </w:p>
    <w:p w14:paraId="1E6EF712"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RAFFESTIN, C. </w:t>
      </w:r>
      <w:r w:rsidRPr="00D03DC5">
        <w:rPr>
          <w:rFonts w:ascii="Arial" w:eastAsia="Arial" w:hAnsi="Arial" w:cs="Arial"/>
          <w:b/>
          <w:bCs/>
        </w:rPr>
        <w:t>Por uma Geografia do Poder</w:t>
      </w:r>
      <w:r w:rsidRPr="005A4F1E">
        <w:rPr>
          <w:rFonts w:ascii="Arial" w:eastAsia="Arial" w:hAnsi="Arial" w:cs="Arial"/>
        </w:rPr>
        <w:t>. São Paulo: Ática.1991</w:t>
      </w:r>
      <w:r>
        <w:rPr>
          <w:rFonts w:ascii="Arial" w:eastAsia="Arial" w:hAnsi="Arial" w:cs="Arial"/>
        </w:rPr>
        <w:t>.</w:t>
      </w:r>
    </w:p>
    <w:p w14:paraId="22093BD7"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ROCHA, </w:t>
      </w:r>
      <w:proofErr w:type="spellStart"/>
      <w:r w:rsidRPr="005A4F1E">
        <w:rPr>
          <w:rFonts w:ascii="Arial" w:eastAsia="Arial" w:hAnsi="Arial" w:cs="Arial"/>
        </w:rPr>
        <w:t>Mylena</w:t>
      </w:r>
      <w:proofErr w:type="spellEnd"/>
      <w:r w:rsidRPr="005A4F1E">
        <w:rPr>
          <w:rFonts w:ascii="Arial" w:eastAsia="Arial" w:hAnsi="Arial" w:cs="Arial"/>
        </w:rPr>
        <w:t xml:space="preserve">. Coronavírus mata professor e diretora de escola e causa comoção em cidade de MS. </w:t>
      </w:r>
      <w:r w:rsidRPr="00D03DC5">
        <w:rPr>
          <w:rFonts w:ascii="Arial" w:eastAsia="Arial" w:hAnsi="Arial" w:cs="Arial"/>
          <w:b/>
          <w:bCs/>
        </w:rPr>
        <w:t xml:space="preserve">Jornal </w:t>
      </w:r>
      <w:proofErr w:type="spellStart"/>
      <w:r w:rsidRPr="00D03DC5">
        <w:rPr>
          <w:rFonts w:ascii="Arial" w:eastAsia="Arial" w:hAnsi="Arial" w:cs="Arial"/>
          <w:b/>
          <w:bCs/>
        </w:rPr>
        <w:t>Midiamax</w:t>
      </w:r>
      <w:proofErr w:type="spellEnd"/>
      <w:r w:rsidRPr="005A4F1E">
        <w:rPr>
          <w:rFonts w:ascii="Arial" w:eastAsia="Arial" w:hAnsi="Arial" w:cs="Arial"/>
        </w:rPr>
        <w:t xml:space="preserve">, Campo Grande, 17 de agosto de 2020. Disponível em: </w:t>
      </w:r>
      <w:hyperlink r:id="rId18" w:history="1">
        <w:r w:rsidRPr="00E72295">
          <w:rPr>
            <w:rStyle w:val="Hyperlink"/>
            <w:rFonts w:ascii="Arial" w:eastAsia="Arial" w:hAnsi="Arial" w:cs="Arial"/>
          </w:rPr>
          <w:t>https://midiamax.uol.com.br/cotidiano/2020/coronavirus-mata-professor-e-diretora-de-escola-e-causa-comocao-em-cidade-de-ms</w:t>
        </w:r>
      </w:hyperlink>
      <w:r>
        <w:rPr>
          <w:rFonts w:ascii="Arial" w:eastAsia="Arial" w:hAnsi="Arial" w:cs="Arial"/>
        </w:rPr>
        <w:t xml:space="preserve"> </w:t>
      </w:r>
      <w:r w:rsidRPr="005A4F1E">
        <w:rPr>
          <w:rFonts w:ascii="Arial" w:eastAsia="Arial" w:hAnsi="Arial" w:cs="Arial"/>
        </w:rPr>
        <w:t>Acesso em: 22/05/2021</w:t>
      </w:r>
      <w:r>
        <w:rPr>
          <w:rFonts w:ascii="Arial" w:eastAsia="Arial" w:hAnsi="Arial" w:cs="Arial"/>
        </w:rPr>
        <w:t>.</w:t>
      </w:r>
    </w:p>
    <w:p w14:paraId="574979D3"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RODRIGUES, Escola Marly R. </w:t>
      </w:r>
      <w:r w:rsidRPr="00D03DC5">
        <w:rPr>
          <w:rFonts w:ascii="Arial" w:eastAsia="Arial" w:hAnsi="Arial" w:cs="Arial"/>
          <w:b/>
          <w:bCs/>
        </w:rPr>
        <w:t>Nota de pesar</w:t>
      </w:r>
      <w:r w:rsidRPr="005A4F1E">
        <w:rPr>
          <w:rFonts w:ascii="Arial" w:eastAsia="Arial" w:hAnsi="Arial" w:cs="Arial"/>
        </w:rPr>
        <w:t>. Aquidauana, 4 de março de 2021. Disponível em: https://www.facebook.com/marly.r.rodrigues Acesso em: 22/05/2021.</w:t>
      </w:r>
    </w:p>
    <w:p w14:paraId="38D381DF"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SANTOS, </w:t>
      </w:r>
      <w:proofErr w:type="gramStart"/>
      <w:r w:rsidRPr="005A4F1E">
        <w:rPr>
          <w:rFonts w:ascii="Arial" w:eastAsia="Arial" w:hAnsi="Arial" w:cs="Arial"/>
        </w:rPr>
        <w:t>Milton .</w:t>
      </w:r>
      <w:proofErr w:type="gramEnd"/>
      <w:r w:rsidRPr="005A4F1E">
        <w:rPr>
          <w:rFonts w:ascii="Arial" w:eastAsia="Arial" w:hAnsi="Arial" w:cs="Arial"/>
        </w:rPr>
        <w:t xml:space="preserve"> </w:t>
      </w:r>
      <w:r w:rsidRPr="00D03DC5">
        <w:rPr>
          <w:rFonts w:ascii="Arial" w:eastAsia="Arial" w:hAnsi="Arial" w:cs="Arial"/>
          <w:b/>
          <w:bCs/>
        </w:rPr>
        <w:t>Espaço e método</w:t>
      </w:r>
      <w:r w:rsidRPr="005A4F1E">
        <w:rPr>
          <w:rFonts w:ascii="Arial" w:eastAsia="Arial" w:hAnsi="Arial" w:cs="Arial"/>
        </w:rPr>
        <w:t>. São Paulo: Nobel, 1985.</w:t>
      </w:r>
    </w:p>
    <w:p w14:paraId="252A2945" w14:textId="77777777" w:rsidR="00D03DC5" w:rsidRDefault="00D03DC5" w:rsidP="003454A4">
      <w:pPr>
        <w:widowControl w:val="0"/>
        <w:spacing w:after="120" w:line="240" w:lineRule="auto"/>
        <w:rPr>
          <w:rFonts w:ascii="Arial" w:eastAsia="Arial" w:hAnsi="Arial" w:cs="Arial"/>
        </w:rPr>
      </w:pPr>
      <w:r w:rsidRPr="005A4F1E">
        <w:rPr>
          <w:rFonts w:ascii="Arial" w:eastAsia="Arial" w:hAnsi="Arial" w:cs="Arial"/>
        </w:rPr>
        <w:t xml:space="preserve">SANTOS, Milton. </w:t>
      </w:r>
      <w:r w:rsidRPr="00D03DC5">
        <w:rPr>
          <w:rFonts w:ascii="Arial" w:eastAsia="Arial" w:hAnsi="Arial" w:cs="Arial"/>
          <w:b/>
          <w:bCs/>
        </w:rPr>
        <w:t>Técnica, espaço, tempo</w:t>
      </w:r>
      <w:r w:rsidRPr="005A4F1E">
        <w:rPr>
          <w:rFonts w:ascii="Arial" w:eastAsia="Arial" w:hAnsi="Arial" w:cs="Arial"/>
        </w:rPr>
        <w:t>. São Paulo: Hucitec</w:t>
      </w:r>
      <w:r>
        <w:rPr>
          <w:rFonts w:ascii="Arial" w:eastAsia="Arial" w:hAnsi="Arial" w:cs="Arial"/>
        </w:rPr>
        <w:t>,</w:t>
      </w:r>
      <w:r w:rsidRPr="005A4F1E">
        <w:rPr>
          <w:rFonts w:ascii="Arial" w:eastAsia="Arial" w:hAnsi="Arial" w:cs="Arial"/>
        </w:rPr>
        <w:t>1994.</w:t>
      </w:r>
    </w:p>
    <w:p w14:paraId="5D7E0D10" w14:textId="77777777" w:rsidR="00D03DC5" w:rsidRDefault="00D03DC5" w:rsidP="003454A4">
      <w:pPr>
        <w:widowControl w:val="0"/>
        <w:spacing w:after="120" w:line="240" w:lineRule="auto"/>
        <w:rPr>
          <w:rFonts w:ascii="Arial" w:eastAsia="Arial" w:hAnsi="Arial" w:cs="Arial"/>
          <w:sz w:val="24"/>
          <w:szCs w:val="24"/>
        </w:rPr>
      </w:pPr>
      <w:r w:rsidRPr="005A4F1E">
        <w:rPr>
          <w:rFonts w:ascii="Arial" w:eastAsia="Arial" w:hAnsi="Arial" w:cs="Arial"/>
        </w:rPr>
        <w:t xml:space="preserve">VIEIRA, Willian. Em suas aulas, Saulo Basílio guardava e transmitia a cultura do povo indígena terena. </w:t>
      </w:r>
      <w:r w:rsidRPr="00D03DC5">
        <w:rPr>
          <w:rFonts w:ascii="Arial" w:eastAsia="Arial" w:hAnsi="Arial" w:cs="Arial"/>
          <w:b/>
          <w:bCs/>
        </w:rPr>
        <w:t>Revista Nova Escola Box (on-line),</w:t>
      </w:r>
      <w:r w:rsidRPr="005A4F1E">
        <w:rPr>
          <w:rFonts w:ascii="Arial" w:eastAsia="Arial" w:hAnsi="Arial" w:cs="Arial"/>
        </w:rPr>
        <w:t xml:space="preserve"> 2020. Disponível em: </w:t>
      </w:r>
      <w:hyperlink r:id="rId19" w:history="1">
        <w:r w:rsidRPr="00E72295">
          <w:rPr>
            <w:rStyle w:val="Hyperlink"/>
            <w:rFonts w:ascii="Arial" w:eastAsia="Arial" w:hAnsi="Arial" w:cs="Arial"/>
          </w:rPr>
          <w:t>https://box.novaescola.org.br/etapa/1/educacao-infantil/caixa/195/vida,-saudade-e-legado-os-educadores-que-partiram-em-2020</w:t>
        </w:r>
      </w:hyperlink>
      <w:r>
        <w:rPr>
          <w:rFonts w:ascii="Arial" w:eastAsia="Arial" w:hAnsi="Arial" w:cs="Arial"/>
        </w:rPr>
        <w:t xml:space="preserve">  </w:t>
      </w:r>
      <w:r w:rsidRPr="005A4F1E">
        <w:rPr>
          <w:rFonts w:ascii="Arial" w:eastAsia="Arial" w:hAnsi="Arial" w:cs="Arial"/>
        </w:rPr>
        <w:t xml:space="preserve"> Acessado em: 22/05/2021</w:t>
      </w:r>
      <w:r>
        <w:rPr>
          <w:rFonts w:ascii="Arial" w:eastAsia="Arial" w:hAnsi="Arial" w:cs="Arial"/>
        </w:rPr>
        <w:t>.</w:t>
      </w:r>
    </w:p>
    <w:p w14:paraId="47C80637" w14:textId="77777777" w:rsidR="00F02CB3" w:rsidRDefault="00F02CB3">
      <w:pPr>
        <w:spacing w:after="0" w:line="360" w:lineRule="auto"/>
        <w:jc w:val="both"/>
        <w:rPr>
          <w:rFonts w:ascii="Arial" w:eastAsia="Arial" w:hAnsi="Arial" w:cs="Arial"/>
          <w:sz w:val="24"/>
          <w:szCs w:val="24"/>
        </w:rPr>
      </w:pPr>
    </w:p>
    <w:p w14:paraId="13CBF135" w14:textId="77777777" w:rsidR="00F02CB3" w:rsidRDefault="00F02CB3">
      <w:pPr>
        <w:jc w:val="both"/>
        <w:rPr>
          <w:rFonts w:ascii="Arial" w:eastAsia="Arial" w:hAnsi="Arial" w:cs="Arial"/>
          <w:sz w:val="24"/>
          <w:szCs w:val="24"/>
        </w:rPr>
      </w:pPr>
    </w:p>
    <w:sectPr w:rsidR="00F02CB3" w:rsidSect="003454A4">
      <w:headerReference w:type="default" r:id="rId20"/>
      <w:footerReference w:type="default" r:id="rId21"/>
      <w:pgSz w:w="11906" w:h="16838" w:code="9"/>
      <w:pgMar w:top="1418" w:right="1134" w:bottom="1418" w:left="1701" w:header="850" w:footer="850" w:gutter="0"/>
      <w:pgNumType w:start="63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E6F7" w14:textId="77777777" w:rsidR="00AD36C9" w:rsidRDefault="00AD36C9">
      <w:pPr>
        <w:spacing w:after="0" w:line="240" w:lineRule="auto"/>
      </w:pPr>
      <w:r>
        <w:separator/>
      </w:r>
    </w:p>
  </w:endnote>
  <w:endnote w:type="continuationSeparator" w:id="0">
    <w:p w14:paraId="3A78F534" w14:textId="77777777" w:rsidR="00AD36C9" w:rsidRDefault="00AD3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 Gothic Next LT Pro L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swald">
    <w:altName w:val="Arial Narrow"/>
    <w:charset w:val="00"/>
    <w:family w:val="auto"/>
    <w:pitch w:val="default"/>
  </w:font>
  <w:font w:name="Roboto">
    <w:panose1 w:val="02000000000000000000"/>
    <w:charset w:val="00"/>
    <w:family w:val="auto"/>
    <w:pitch w:val="variable"/>
    <w:sig w:usb0="E00002FF" w:usb1="5000205B" w:usb2="00000020" w:usb3="00000000" w:csb0="0000019F" w:csb1="00000000"/>
  </w:font>
  <w:font w:name="Lor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53638"/>
      <w:docPartObj>
        <w:docPartGallery w:val="Page Numbers (Bottom of Page)"/>
        <w:docPartUnique/>
      </w:docPartObj>
    </w:sdtPr>
    <w:sdtContent>
      <w:p w14:paraId="446FAA61" w14:textId="07649C1F" w:rsidR="003454A4" w:rsidRDefault="003454A4">
        <w:pPr>
          <w:pStyle w:val="Rodap"/>
          <w:jc w:val="right"/>
        </w:pPr>
        <w:r>
          <w:fldChar w:fldCharType="begin"/>
        </w:r>
        <w:r>
          <w:instrText>PAGE   \* MERGEFORMAT</w:instrText>
        </w:r>
        <w:r>
          <w:fldChar w:fldCharType="separate"/>
        </w:r>
        <w:r>
          <w:t>2</w:t>
        </w:r>
        <w:r>
          <w:fldChar w:fldCharType="end"/>
        </w:r>
      </w:p>
    </w:sdtContent>
  </w:sdt>
  <w:p w14:paraId="29C90A20" w14:textId="77777777" w:rsidR="00F02CB3" w:rsidRDefault="00F02CB3" w:rsidP="00945914">
    <w:pPr>
      <w:tabs>
        <w:tab w:val="center" w:pos="4252"/>
        <w:tab w:val="right" w:pos="8504"/>
      </w:tabs>
      <w:spacing w:after="0" w:line="240" w:lineRule="auto"/>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8AF13" w14:textId="77777777" w:rsidR="00AD36C9" w:rsidRDefault="00AD36C9">
      <w:pPr>
        <w:spacing w:after="0" w:line="240" w:lineRule="auto"/>
      </w:pPr>
      <w:r>
        <w:separator/>
      </w:r>
    </w:p>
  </w:footnote>
  <w:footnote w:type="continuationSeparator" w:id="0">
    <w:p w14:paraId="4E7683FD" w14:textId="77777777" w:rsidR="00AD36C9" w:rsidRDefault="00AD36C9">
      <w:pPr>
        <w:spacing w:after="0" w:line="240" w:lineRule="auto"/>
      </w:pPr>
      <w:r>
        <w:continuationSeparator/>
      </w:r>
    </w:p>
  </w:footnote>
  <w:footnote w:id="1">
    <w:p w14:paraId="4AFEC512" w14:textId="77777777" w:rsidR="00F02CB3" w:rsidRPr="001C3821" w:rsidRDefault="00EC3D95" w:rsidP="001C3821">
      <w:pPr>
        <w:spacing w:after="0" w:line="240" w:lineRule="auto"/>
        <w:rPr>
          <w:rFonts w:ascii="Arial" w:hAnsi="Arial" w:cs="Arial"/>
          <w:sz w:val="18"/>
          <w:szCs w:val="18"/>
        </w:rPr>
      </w:pPr>
      <w:r w:rsidRPr="001C3821">
        <w:rPr>
          <w:rFonts w:ascii="Arial" w:hAnsi="Arial" w:cs="Arial"/>
          <w:sz w:val="16"/>
          <w:szCs w:val="16"/>
          <w:vertAlign w:val="superscript"/>
        </w:rPr>
        <w:footnoteRef/>
      </w:r>
      <w:r w:rsidRPr="001C3821">
        <w:rPr>
          <w:rFonts w:ascii="Arial" w:hAnsi="Arial" w:cs="Arial"/>
          <w:color w:val="000000"/>
          <w:sz w:val="16"/>
          <w:szCs w:val="16"/>
        </w:rPr>
        <w:t xml:space="preserve"> </w:t>
      </w:r>
      <w:r w:rsidRPr="001C3821">
        <w:rPr>
          <w:rFonts w:ascii="Arial" w:hAnsi="Arial" w:cs="Arial"/>
          <w:color w:val="000000"/>
          <w:sz w:val="18"/>
          <w:szCs w:val="18"/>
        </w:rPr>
        <w:t>Docente de Geografia S</w:t>
      </w:r>
      <w:r w:rsidRPr="001C3821">
        <w:rPr>
          <w:rFonts w:ascii="Arial" w:hAnsi="Arial" w:cs="Arial"/>
          <w:sz w:val="18"/>
          <w:szCs w:val="18"/>
        </w:rPr>
        <w:t>ED</w:t>
      </w:r>
      <w:r w:rsidRPr="001C3821">
        <w:rPr>
          <w:rFonts w:ascii="Arial" w:hAnsi="Arial" w:cs="Arial"/>
          <w:color w:val="000000"/>
          <w:sz w:val="18"/>
          <w:szCs w:val="18"/>
        </w:rPr>
        <w:t>/MS Doutoranda do PP</w:t>
      </w:r>
      <w:r w:rsidRPr="001C3821">
        <w:rPr>
          <w:rFonts w:ascii="Arial" w:hAnsi="Arial" w:cs="Arial"/>
          <w:sz w:val="18"/>
          <w:szCs w:val="18"/>
        </w:rPr>
        <w:t>EC</w:t>
      </w:r>
      <w:r w:rsidRPr="001C3821">
        <w:rPr>
          <w:rFonts w:ascii="Arial" w:hAnsi="Arial" w:cs="Arial"/>
          <w:color w:val="000000"/>
          <w:sz w:val="18"/>
          <w:szCs w:val="18"/>
        </w:rPr>
        <w:t xml:space="preserve"> Ensino de Ciências UFMS; </w:t>
      </w:r>
      <w:r w:rsidRPr="001C3821">
        <w:rPr>
          <w:rFonts w:ascii="Arial" w:hAnsi="Arial" w:cs="Arial"/>
          <w:sz w:val="18"/>
          <w:szCs w:val="18"/>
        </w:rPr>
        <w:t>e-mail</w:t>
      </w:r>
      <w:r w:rsidR="001C3821" w:rsidRPr="001C3821">
        <w:rPr>
          <w:rFonts w:ascii="Arial" w:hAnsi="Arial" w:cs="Arial"/>
          <w:sz w:val="18"/>
          <w:szCs w:val="18"/>
        </w:rPr>
        <w:t>:</w:t>
      </w:r>
      <w:r w:rsidRPr="001C3821">
        <w:rPr>
          <w:rFonts w:ascii="Arial" w:hAnsi="Arial" w:cs="Arial"/>
          <w:sz w:val="18"/>
          <w:szCs w:val="18"/>
        </w:rPr>
        <w:t xml:space="preserve"> ana.113279@edutec.sed.ms.gov.br</w:t>
      </w:r>
    </w:p>
  </w:footnote>
  <w:footnote w:id="2">
    <w:p w14:paraId="2ADB191C" w14:textId="77777777" w:rsidR="00F02CB3" w:rsidRPr="001C3821" w:rsidRDefault="00EC3D95">
      <w:pPr>
        <w:spacing w:after="0" w:line="240" w:lineRule="auto"/>
        <w:rPr>
          <w:rFonts w:ascii="Arial" w:hAnsi="Arial" w:cs="Arial"/>
          <w:sz w:val="18"/>
          <w:szCs w:val="18"/>
        </w:rPr>
      </w:pPr>
      <w:r w:rsidRPr="001C3821">
        <w:rPr>
          <w:rFonts w:ascii="Arial" w:hAnsi="Arial" w:cs="Arial"/>
          <w:sz w:val="18"/>
          <w:szCs w:val="18"/>
          <w:vertAlign w:val="superscript"/>
        </w:rPr>
        <w:footnoteRef/>
      </w:r>
      <w:r w:rsidRPr="001C3821">
        <w:rPr>
          <w:rFonts w:ascii="Arial" w:hAnsi="Arial" w:cs="Arial"/>
          <w:color w:val="000000"/>
          <w:sz w:val="18"/>
          <w:szCs w:val="18"/>
        </w:rPr>
        <w:t xml:space="preserve"> Docente de Geografia SED/MS; Doutor em Geografia, e-mail</w:t>
      </w:r>
      <w:r w:rsidR="001C3821">
        <w:rPr>
          <w:rFonts w:ascii="Arial" w:hAnsi="Arial" w:cs="Arial"/>
          <w:color w:val="000000"/>
          <w:sz w:val="18"/>
          <w:szCs w:val="18"/>
        </w:rPr>
        <w:t xml:space="preserve">: </w:t>
      </w:r>
      <w:r w:rsidRPr="001C3821">
        <w:rPr>
          <w:rFonts w:ascii="Arial" w:hAnsi="Arial" w:cs="Arial"/>
          <w:sz w:val="18"/>
          <w:szCs w:val="18"/>
        </w:rPr>
        <w:t>flavio.125608@edutec.sed.ms.gov.br</w:t>
      </w:r>
    </w:p>
  </w:footnote>
  <w:footnote w:id="3">
    <w:p w14:paraId="325F0B48" w14:textId="77777777" w:rsidR="00F02CB3" w:rsidRPr="001C3821" w:rsidRDefault="00EC3D95">
      <w:pPr>
        <w:spacing w:after="0" w:line="240" w:lineRule="auto"/>
        <w:rPr>
          <w:sz w:val="18"/>
          <w:szCs w:val="18"/>
        </w:rPr>
      </w:pPr>
      <w:r w:rsidRPr="001C3821">
        <w:rPr>
          <w:rFonts w:ascii="Arial" w:hAnsi="Arial" w:cs="Arial"/>
          <w:sz w:val="18"/>
          <w:szCs w:val="18"/>
          <w:vertAlign w:val="superscript"/>
        </w:rPr>
        <w:footnoteRef/>
      </w:r>
      <w:r w:rsidRPr="001C3821">
        <w:rPr>
          <w:rFonts w:ascii="Arial" w:hAnsi="Arial" w:cs="Arial"/>
          <w:color w:val="000000"/>
          <w:sz w:val="18"/>
          <w:szCs w:val="18"/>
        </w:rPr>
        <w:t xml:space="preserve"> Docente de Geografia/ UFMS; vanunciacaoufms@gmail.com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258781"/>
      <w:docPartObj>
        <w:docPartGallery w:val="Page Numbers (Top of Page)"/>
        <w:docPartUnique/>
      </w:docPartObj>
    </w:sdtPr>
    <w:sdtEndPr/>
    <w:sdtContent>
      <w:p w14:paraId="6F870929" w14:textId="2325B028" w:rsidR="002B7D56" w:rsidRDefault="002B7D56">
        <w:pPr>
          <w:pStyle w:val="Cabealho"/>
          <w:jc w:val="right"/>
        </w:pPr>
        <w:r>
          <w:fldChar w:fldCharType="begin"/>
        </w:r>
        <w:r>
          <w:instrText>PAGE   \* MERGEFORMAT</w:instrText>
        </w:r>
        <w:r>
          <w:fldChar w:fldCharType="separate"/>
        </w:r>
        <w:r w:rsidR="008F53BB">
          <w:rPr>
            <w:noProof/>
          </w:rPr>
          <w:t>128</w:t>
        </w:r>
        <w:r>
          <w:fldChar w:fldCharType="end"/>
        </w:r>
      </w:p>
    </w:sdtContent>
  </w:sdt>
  <w:p w14:paraId="2A776DB2" w14:textId="5C6B7FC0" w:rsidR="00F02CB3" w:rsidRDefault="00C87536">
    <w:pPr>
      <w:tabs>
        <w:tab w:val="center" w:pos="4252"/>
        <w:tab w:val="right" w:pos="8504"/>
      </w:tabs>
      <w:spacing w:after="0" w:line="240" w:lineRule="auto"/>
      <w:rPr>
        <w:rFonts w:ascii="Calibri" w:eastAsia="Calibri" w:hAnsi="Calibri" w:cs="Calibri"/>
        <w:color w:val="000000"/>
      </w:rPr>
    </w:pPr>
    <w:r>
      <w:rPr>
        <w:noProof/>
      </w:rPr>
      <w:drawing>
        <wp:inline distT="0" distB="0" distL="0" distR="0" wp14:anchorId="50835429" wp14:editId="13627B5F">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95F6373" w14:textId="53F1A44D" w:rsidR="003454A4" w:rsidRDefault="003454A4" w:rsidP="003454A4">
    <w:pPr>
      <w:pStyle w:val="Cabealho"/>
      <w:jc w:val="both"/>
      <w:rPr>
        <w:rFonts w:ascii="Arial" w:hAnsi="Arial" w:cs="Arial"/>
        <w:b/>
        <w:bCs/>
        <w:color w:val="000000"/>
        <w:sz w:val="16"/>
        <w:szCs w:val="16"/>
      </w:rPr>
    </w:pPr>
    <w:bookmarkStart w:id="2" w:name="_Hlk79857344"/>
    <w:r>
      <w:rPr>
        <w:color w:val="000000"/>
        <w:sz w:val="16"/>
        <w:szCs w:val="16"/>
      </w:rPr>
      <w:t>BRUNET, A.F.D.S.; SANTOS, F.C.; ANUNCIAÇÃO, V.S.</w:t>
    </w:r>
    <w:r>
      <w:rPr>
        <w:color w:val="000000"/>
        <w:sz w:val="16"/>
        <w:szCs w:val="16"/>
      </w:rPr>
      <w:t xml:space="preserve"> </w:t>
    </w:r>
    <w:r>
      <w:rPr>
        <w:rFonts w:cs="Arial"/>
        <w:color w:val="000000"/>
        <w:sz w:val="16"/>
        <w:szCs w:val="16"/>
      </w:rPr>
      <w:t xml:space="preserve"> </w:t>
    </w:r>
    <w:r>
      <w:rPr>
        <w:b/>
        <w:bCs/>
        <w:color w:val="000000"/>
        <w:sz w:val="16"/>
        <w:szCs w:val="16"/>
      </w:rPr>
      <w:t>Educação pública, o fazer docente e os impactos da pandemia no pantanal de Aquidauana</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636-649</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2"/>
  <w:p w14:paraId="2310C297" w14:textId="77777777" w:rsidR="00C87536" w:rsidRDefault="00C87536">
    <w:pPr>
      <w:tabs>
        <w:tab w:val="center" w:pos="4252"/>
        <w:tab w:val="right" w:pos="8504"/>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D7FB5"/>
    <w:multiLevelType w:val="hybridMultilevel"/>
    <w:tmpl w:val="3E022F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B3"/>
    <w:rsid w:val="00010144"/>
    <w:rsid w:val="00135E00"/>
    <w:rsid w:val="00153175"/>
    <w:rsid w:val="00164924"/>
    <w:rsid w:val="001C3821"/>
    <w:rsid w:val="001C4624"/>
    <w:rsid w:val="002B7D56"/>
    <w:rsid w:val="0033262C"/>
    <w:rsid w:val="00336FCF"/>
    <w:rsid w:val="003454A4"/>
    <w:rsid w:val="003C64D1"/>
    <w:rsid w:val="0040333A"/>
    <w:rsid w:val="00484A66"/>
    <w:rsid w:val="004B592C"/>
    <w:rsid w:val="00536A77"/>
    <w:rsid w:val="005A4F1E"/>
    <w:rsid w:val="0064532A"/>
    <w:rsid w:val="00647DF1"/>
    <w:rsid w:val="006A5A5F"/>
    <w:rsid w:val="00753CC4"/>
    <w:rsid w:val="007B56C4"/>
    <w:rsid w:val="007D243D"/>
    <w:rsid w:val="00871A9D"/>
    <w:rsid w:val="00890BD5"/>
    <w:rsid w:val="008E468A"/>
    <w:rsid w:val="008F53BB"/>
    <w:rsid w:val="00920675"/>
    <w:rsid w:val="00936651"/>
    <w:rsid w:val="00945914"/>
    <w:rsid w:val="00960F94"/>
    <w:rsid w:val="00965472"/>
    <w:rsid w:val="009C582D"/>
    <w:rsid w:val="00A16C2F"/>
    <w:rsid w:val="00A20A7C"/>
    <w:rsid w:val="00A34F51"/>
    <w:rsid w:val="00AD36C9"/>
    <w:rsid w:val="00AD6AA4"/>
    <w:rsid w:val="00BF4237"/>
    <w:rsid w:val="00C410A8"/>
    <w:rsid w:val="00C87536"/>
    <w:rsid w:val="00CC2F09"/>
    <w:rsid w:val="00CF5171"/>
    <w:rsid w:val="00D03DC5"/>
    <w:rsid w:val="00D460DD"/>
    <w:rsid w:val="00D83351"/>
    <w:rsid w:val="00D93AE5"/>
    <w:rsid w:val="00DA39FC"/>
    <w:rsid w:val="00E20BBF"/>
    <w:rsid w:val="00EC3D95"/>
    <w:rsid w:val="00EC74CB"/>
    <w:rsid w:val="00F02CB3"/>
    <w:rsid w:val="00F936E7"/>
    <w:rsid w:val="00FE7C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95DDC"/>
  <w15:docId w15:val="{6F5B12E6-BC8D-4A5B-B437-454228F6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Lucida Sans"/>
      <w:sz w:val="28"/>
      <w:szCs w:val="28"/>
    </w:rPr>
  </w:style>
  <w:style w:type="character" w:customStyle="1" w:styleId="CabealhoChar">
    <w:name w:val="Cabeçalho Char"/>
    <w:basedOn w:val="Fontepargpadro"/>
    <w:link w:val="Cabealho"/>
    <w:uiPriority w:val="99"/>
    <w:qFormat/>
    <w:rsid w:val="00D34258"/>
  </w:style>
  <w:style w:type="character" w:customStyle="1" w:styleId="RodapChar">
    <w:name w:val="Rodapé Char"/>
    <w:basedOn w:val="Fontepargpadro"/>
    <w:link w:val="Rodap"/>
    <w:uiPriority w:val="99"/>
    <w:qFormat/>
    <w:rsid w:val="00D34258"/>
  </w:style>
  <w:style w:type="character" w:customStyle="1" w:styleId="TextodenotaderodapChar">
    <w:name w:val="Texto de nota de rodapé Char"/>
    <w:basedOn w:val="Fontepargpadro"/>
    <w:link w:val="Textodenotaderodap"/>
    <w:uiPriority w:val="99"/>
    <w:semiHidden/>
    <w:qFormat/>
    <w:rsid w:val="00D8601E"/>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semiHidden/>
    <w:unhideWhenUsed/>
    <w:qFormat/>
    <w:rsid w:val="00D8601E"/>
    <w:rPr>
      <w:vertAlign w:val="superscript"/>
    </w:rPr>
  </w:style>
  <w:style w:type="character" w:customStyle="1" w:styleId="LinkdaInternet">
    <w:name w:val="Link da Internet"/>
    <w:basedOn w:val="Fontepargpadro"/>
    <w:uiPriority w:val="99"/>
    <w:unhideWhenUsed/>
    <w:rsid w:val="00255ED1"/>
    <w:rPr>
      <w:color w:val="0000FF" w:themeColor="hyperlink"/>
      <w:u w:val="single"/>
    </w:rPr>
  </w:style>
  <w:style w:type="character" w:customStyle="1" w:styleId="TextodebaloChar">
    <w:name w:val="Texto de balão Char"/>
    <w:basedOn w:val="Fontepargpadro"/>
    <w:link w:val="Textodebalo"/>
    <w:uiPriority w:val="99"/>
    <w:semiHidden/>
    <w:qFormat/>
    <w:rsid w:val="00B26FF2"/>
    <w:rPr>
      <w:rFonts w:ascii="Tahoma" w:hAnsi="Tahoma" w:cs="Tahoma"/>
      <w:sz w:val="16"/>
      <w:szCs w:val="16"/>
    </w:rPr>
  </w:style>
  <w:style w:type="character" w:customStyle="1" w:styleId="RecuodecorpodetextoChar">
    <w:name w:val="Recuo de corpo de texto Char"/>
    <w:basedOn w:val="Fontepargpadro"/>
    <w:link w:val="Recuodecorpodetexto"/>
    <w:semiHidden/>
    <w:qFormat/>
    <w:rsid w:val="005552D3"/>
    <w:rPr>
      <w:rFonts w:ascii="Times New Roman" w:eastAsia="Times New Roman" w:hAnsi="Times New Roman" w:cs="Times New Roman"/>
      <w:sz w:val="24"/>
      <w:szCs w:val="24"/>
      <w:lang w:eastAsia="ar-SA"/>
    </w:rPr>
  </w:style>
  <w:style w:type="character" w:customStyle="1" w:styleId="hps">
    <w:name w:val="hps"/>
    <w:basedOn w:val="Fontepargpadro"/>
    <w:qFormat/>
    <w:rsid w:val="005F58C2"/>
  </w:style>
  <w:style w:type="character" w:customStyle="1" w:styleId="MenoPendente1">
    <w:name w:val="Menção Pendente1"/>
    <w:basedOn w:val="Fontepargpadro"/>
    <w:uiPriority w:val="99"/>
    <w:semiHidden/>
    <w:unhideWhenUsed/>
    <w:qFormat/>
    <w:rsid w:val="005F58C2"/>
    <w:rPr>
      <w:color w:val="605E5C"/>
      <w:shd w:val="clear" w:color="auto" w:fill="E1DFDD"/>
    </w:rPr>
  </w:style>
  <w:style w:type="character" w:styleId="Refdecomentrio">
    <w:name w:val="annotation reference"/>
    <w:basedOn w:val="Fontepargpadro"/>
    <w:uiPriority w:val="99"/>
    <w:semiHidden/>
    <w:unhideWhenUsed/>
    <w:qFormat/>
    <w:rsid w:val="00AB24F8"/>
    <w:rPr>
      <w:sz w:val="16"/>
      <w:szCs w:val="16"/>
    </w:rPr>
  </w:style>
  <w:style w:type="character" w:customStyle="1" w:styleId="TextodecomentrioChar">
    <w:name w:val="Texto de comentário Char"/>
    <w:basedOn w:val="Fontepargpadro"/>
    <w:link w:val="Textodecomentrio"/>
    <w:uiPriority w:val="99"/>
    <w:qFormat/>
    <w:rsid w:val="00AB24F8"/>
    <w:rPr>
      <w:sz w:val="20"/>
      <w:szCs w:val="20"/>
    </w:rPr>
  </w:style>
  <w:style w:type="character" w:customStyle="1" w:styleId="AssuntodocomentrioChar">
    <w:name w:val="Assunto do comentário Char"/>
    <w:basedOn w:val="TextodecomentrioChar"/>
    <w:link w:val="Assuntodocomentrio"/>
    <w:uiPriority w:val="99"/>
    <w:semiHidden/>
    <w:qFormat/>
    <w:rsid w:val="00AB24F8"/>
    <w:rPr>
      <w:b/>
      <w:bCs/>
      <w:sz w:val="20"/>
      <w:szCs w:val="20"/>
    </w:rPr>
  </w:style>
  <w:style w:type="character" w:customStyle="1" w:styleId="fontstyle01">
    <w:name w:val="fontstyle01"/>
    <w:basedOn w:val="Fontepargpadro"/>
    <w:qFormat/>
    <w:rsid w:val="00BE3422"/>
    <w:rPr>
      <w:rFonts w:ascii="Times New Roman" w:hAnsi="Times New Roman" w:cs="Times New Roman"/>
      <w:b w:val="0"/>
      <w:bCs w:val="0"/>
      <w:i w:val="0"/>
      <w:iCs w:val="0"/>
      <w:color w:val="000000"/>
      <w:sz w:val="24"/>
      <w:szCs w:val="24"/>
    </w:rPr>
  </w:style>
  <w:style w:type="character" w:customStyle="1" w:styleId="fontstyle21">
    <w:name w:val="fontstyle21"/>
    <w:basedOn w:val="Fontepargpadro"/>
    <w:qFormat/>
    <w:rsid w:val="00091A2B"/>
    <w:rPr>
      <w:rFonts w:ascii="Times New Roman" w:hAnsi="Times New Roman" w:cs="Times New Roman"/>
      <w:b w:val="0"/>
      <w:bCs w:val="0"/>
      <w:i/>
      <w:iCs/>
      <w:color w:val="000000"/>
      <w:sz w:val="24"/>
      <w:szCs w:val="24"/>
    </w:rPr>
  </w:style>
  <w:style w:type="character" w:customStyle="1" w:styleId="fontstyle31">
    <w:name w:val="fontstyle31"/>
    <w:basedOn w:val="Fontepargpadro"/>
    <w:qFormat/>
    <w:rsid w:val="00091A2B"/>
    <w:rPr>
      <w:rFonts w:ascii="Times New Roman" w:hAnsi="Times New Roman" w:cs="Times New Roman"/>
      <w:b/>
      <w:bCs/>
      <w:i w:val="0"/>
      <w:iCs w:val="0"/>
      <w:color w:val="000000"/>
      <w:sz w:val="24"/>
      <w:szCs w:val="24"/>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Smbolosdenumerao">
    <w:name w:val="Símbolos de numeração"/>
    <w:qFormat/>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paragraph" w:styleId="Textodebalo">
    <w:name w:val="Balloon Text"/>
    <w:basedOn w:val="Normal"/>
    <w:link w:val="TextodebaloChar"/>
    <w:uiPriority w:val="99"/>
    <w:semiHidden/>
    <w:unhideWhenUsed/>
    <w:qFormat/>
    <w:rsid w:val="00B26FF2"/>
    <w:pPr>
      <w:spacing w:after="0" w:line="240" w:lineRule="auto"/>
    </w:pPr>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paragraph" w:styleId="PargrafodaLista">
    <w:name w:val="List Paragraph"/>
    <w:basedOn w:val="Normal"/>
    <w:uiPriority w:val="34"/>
    <w:qFormat/>
    <w:rsid w:val="00E215B1"/>
    <w:pPr>
      <w:ind w:left="720"/>
      <w:contextualSpacing/>
    </w:pPr>
  </w:style>
  <w:style w:type="paragraph" w:styleId="Textodecomentrio">
    <w:name w:val="annotation text"/>
    <w:basedOn w:val="Normal"/>
    <w:link w:val="TextodecomentrioChar"/>
    <w:uiPriority w:val="99"/>
    <w:unhideWhenUsed/>
    <w:qFormat/>
    <w:rsid w:val="00AB24F8"/>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AB24F8"/>
    <w:rPr>
      <w:b/>
      <w:bCs/>
    </w:rPr>
  </w:style>
  <w:style w:type="paragraph" w:customStyle="1" w:styleId="Default">
    <w:name w:val="Default"/>
    <w:qFormat/>
    <w:rsid w:val="004317CE"/>
    <w:rPr>
      <w:rFonts w:ascii="Trade Gothic Next LT Pro Lt" w:hAnsi="Trade Gothic Next LT Pro Lt" w:cs="Trade Gothic Next LT Pro Lt"/>
      <w:color w:val="000000"/>
      <w:sz w:val="24"/>
      <w:szCs w:val="2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ontedodatabela">
    <w:name w:val="Conteúdo da tabela"/>
    <w:basedOn w:val="Normal"/>
    <w:qFormat/>
    <w:pPr>
      <w:suppressLineNumbers/>
    </w:pPr>
  </w:style>
  <w:style w:type="numbering" w:customStyle="1" w:styleId="Numerao123">
    <w:name w:val="Numeração 123"/>
    <w:qFormat/>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uiPriority w:val="59"/>
    <w:rsid w:val="00E21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31">
    <w:name w:val="Tabela de Grade 4 - Ênfase 31"/>
    <w:basedOn w:val="Tabelanormal"/>
    <w:uiPriority w:val="49"/>
    <w:rsid w:val="000A03A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Grade5Escura-nfase31">
    <w:name w:val="Tabela de Grade 5 Escura - Ênfase 31"/>
    <w:basedOn w:val="Tabelanormal"/>
    <w:uiPriority w:val="50"/>
    <w:rsid w:val="000A03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a">
    <w:basedOn w:val="TableNormal0"/>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0">
    <w:basedOn w:val="TableNormal0"/>
    <w:tblPr>
      <w:tblStyleRowBandSize w:val="1"/>
      <w:tblStyleColBandSize w:val="1"/>
      <w:tblCellMar>
        <w:top w:w="55" w:type="dxa"/>
        <w:left w:w="55" w:type="dxa"/>
        <w:bottom w:w="55" w:type="dxa"/>
        <w:right w:w="55" w:type="dxa"/>
      </w:tblCellMar>
    </w:tblPr>
  </w:style>
  <w:style w:type="character" w:styleId="Hyperlink">
    <w:name w:val="Hyperlink"/>
    <w:basedOn w:val="Fontepargpadro"/>
    <w:uiPriority w:val="99"/>
    <w:unhideWhenUsed/>
    <w:rsid w:val="005A4F1E"/>
    <w:rPr>
      <w:color w:val="0000FF" w:themeColor="hyperlink"/>
      <w:u w:val="single"/>
    </w:rPr>
  </w:style>
  <w:style w:type="character" w:customStyle="1" w:styleId="MenoPendente2">
    <w:name w:val="Menção Pendente2"/>
    <w:basedOn w:val="Fontepargpadro"/>
    <w:uiPriority w:val="99"/>
    <w:semiHidden/>
    <w:unhideWhenUsed/>
    <w:rsid w:val="005A4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3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itorarealize.com.br/artigo/visualizar/59975" TargetMode="External"/><Relationship Id="rId18" Type="http://schemas.openxmlformats.org/officeDocument/2006/relationships/hyperlink" Target="https://midiamax.uol.com.br/cotidiano/2020/coronavirus-mata-professor-e-diretora-de-escola-e-causa-comocao-em-cidade-de-ms"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vs.saude.ms.gov.br/boletim-coronavirus-covid-19-410/" TargetMode="External"/><Relationship Id="rId17" Type="http://schemas.openxmlformats.org/officeDocument/2006/relationships/hyperlink" Target="https://appsindicato.org.br/quando-a-escola-nos-expulsou-de-casa/" TargetMode="External"/><Relationship Id="rId2" Type="http://schemas.openxmlformats.org/officeDocument/2006/relationships/customXml" Target="../customXml/item2.xml"/><Relationship Id="rId16" Type="http://schemas.openxmlformats.org/officeDocument/2006/relationships/hyperlink" Target="https://www.gov.br/inep/pt-br/acesso-a-informacao/dados-abertos/sinopses-estatisticas/educacao-basic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pantaneiro.com.br/geral/professora-grazielly-e-mais-uma-vitima-da-covid-19-em-aquidauana/166609/" TargetMode="External"/><Relationship Id="rId5" Type="http://schemas.openxmlformats.org/officeDocument/2006/relationships/settings" Target="settings.xml"/><Relationship Id="rId15" Type="http://schemas.openxmlformats.org/officeDocument/2006/relationships/hyperlink" Target="http://www.aquidauana.ms.gov.br/index.php?p=noticia&amp;id=4747"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ox.novaescola.org.br/etapa/1/educacao-infantil/caixa/195/vida,-saudade-e-legado-os-educadores-que-partiram-em-20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590/S1517-9702200500020000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VFvpIz7LpcTvLAlOEGWfWMh+w==">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9CD219-6FD1-4E6A-A45F-0B8BCF597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14</Pages>
  <Words>5959</Words>
  <Characters>32181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XISTO SOUZA JÚNIOR</cp:lastModifiedBy>
  <cp:revision>15</cp:revision>
  <dcterms:created xsi:type="dcterms:W3CDTF">2021-05-15T21:13:00Z</dcterms:created>
  <dcterms:modified xsi:type="dcterms:W3CDTF">2021-08-15T14:20:00Z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