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41A46" w14:textId="2DAB2D53" w:rsidR="00E55ABE" w:rsidRPr="000A67AA" w:rsidRDefault="00E36FA1" w:rsidP="00A65E73">
      <w:pPr>
        <w:spacing w:after="0" w:line="240" w:lineRule="auto"/>
        <w:jc w:val="center"/>
        <w:rPr>
          <w:rFonts w:ascii="Arial" w:hAnsi="Arial" w:cs="Arial"/>
          <w:b/>
          <w:sz w:val="24"/>
          <w:szCs w:val="24"/>
        </w:rPr>
      </w:pPr>
      <w:r w:rsidRPr="000A67AA">
        <w:rPr>
          <w:rFonts w:ascii="Arial" w:hAnsi="Arial" w:cs="Arial"/>
          <w:b/>
          <w:sz w:val="24"/>
          <w:szCs w:val="24"/>
        </w:rPr>
        <w:t>GEOGRAFIA</w:t>
      </w:r>
      <w:r w:rsidR="00E55ABE" w:rsidRPr="000A67AA">
        <w:rPr>
          <w:rFonts w:ascii="Arial" w:hAnsi="Arial" w:cs="Arial"/>
          <w:b/>
          <w:sz w:val="24"/>
          <w:szCs w:val="24"/>
        </w:rPr>
        <w:t xml:space="preserve"> E PSICOLOGIA</w:t>
      </w:r>
      <w:r w:rsidRPr="000A67AA">
        <w:rPr>
          <w:rFonts w:ascii="Arial" w:hAnsi="Arial" w:cs="Arial"/>
          <w:b/>
          <w:sz w:val="24"/>
          <w:szCs w:val="24"/>
        </w:rPr>
        <w:t>:</w:t>
      </w:r>
    </w:p>
    <w:p w14:paraId="2C6E4763" w14:textId="629E2D13" w:rsidR="00E36FA1" w:rsidRPr="000A67AA" w:rsidRDefault="00E36FA1" w:rsidP="00A65E73">
      <w:pPr>
        <w:spacing w:after="0" w:line="240" w:lineRule="auto"/>
        <w:jc w:val="center"/>
        <w:rPr>
          <w:rFonts w:ascii="Arial" w:hAnsi="Arial" w:cs="Arial"/>
          <w:b/>
          <w:sz w:val="24"/>
          <w:szCs w:val="24"/>
        </w:rPr>
      </w:pPr>
      <w:r w:rsidRPr="000A67AA">
        <w:rPr>
          <w:rFonts w:ascii="Arial" w:hAnsi="Arial" w:cs="Arial"/>
          <w:b/>
          <w:sz w:val="24"/>
          <w:szCs w:val="24"/>
        </w:rPr>
        <w:t>A EXISTÊNCIA GEOGRÁFICA NO MEIO AMBIENTE</w:t>
      </w:r>
    </w:p>
    <w:p w14:paraId="5687FAE3" w14:textId="1DB562E7" w:rsidR="00D8601E" w:rsidRPr="009B3256" w:rsidRDefault="00D8601E" w:rsidP="005B16DD">
      <w:pPr>
        <w:spacing w:before="120" w:after="120" w:line="240" w:lineRule="auto"/>
        <w:jc w:val="center"/>
        <w:rPr>
          <w:rFonts w:ascii="Arial" w:hAnsi="Arial" w:cs="Arial"/>
        </w:rPr>
      </w:pPr>
    </w:p>
    <w:p w14:paraId="39B0C941" w14:textId="0AD103EC" w:rsidR="00D8601E" w:rsidRPr="009B3256" w:rsidRDefault="00E36FA1" w:rsidP="005B16DD">
      <w:pPr>
        <w:spacing w:before="120" w:after="120" w:line="240" w:lineRule="auto"/>
        <w:jc w:val="right"/>
        <w:rPr>
          <w:rFonts w:ascii="Arial" w:hAnsi="Arial" w:cs="Arial"/>
          <w:sz w:val="20"/>
          <w:szCs w:val="20"/>
        </w:rPr>
      </w:pPr>
      <w:r>
        <w:rPr>
          <w:rFonts w:ascii="Arial" w:hAnsi="Arial" w:cs="Arial"/>
          <w:sz w:val="20"/>
          <w:szCs w:val="20"/>
        </w:rPr>
        <w:t>LOPES</w:t>
      </w:r>
      <w:r w:rsidR="005B16DD">
        <w:rPr>
          <w:rFonts w:ascii="Arial" w:hAnsi="Arial" w:cs="Arial"/>
          <w:sz w:val="20"/>
          <w:szCs w:val="20"/>
        </w:rPr>
        <w:t xml:space="preserve">, </w:t>
      </w:r>
      <w:proofErr w:type="spellStart"/>
      <w:r>
        <w:rPr>
          <w:rFonts w:ascii="Arial" w:hAnsi="Arial" w:cs="Arial"/>
          <w:sz w:val="20"/>
          <w:szCs w:val="20"/>
        </w:rPr>
        <w:t>Jahan</w:t>
      </w:r>
      <w:proofErr w:type="spellEnd"/>
      <w:r>
        <w:rPr>
          <w:rFonts w:ascii="Arial" w:hAnsi="Arial" w:cs="Arial"/>
          <w:sz w:val="20"/>
          <w:szCs w:val="20"/>
        </w:rPr>
        <w:t xml:space="preserve"> Natanael Domingos</w:t>
      </w:r>
      <w:r w:rsidR="00D8601E" w:rsidRPr="009B3256">
        <w:rPr>
          <w:rStyle w:val="Refdenotaderodap"/>
          <w:rFonts w:ascii="Arial" w:hAnsi="Arial" w:cs="Arial"/>
          <w:sz w:val="20"/>
          <w:szCs w:val="20"/>
        </w:rPr>
        <w:footnoteReference w:id="1"/>
      </w:r>
    </w:p>
    <w:p w14:paraId="6D18C810" w14:textId="77777777" w:rsidR="00E36FA1" w:rsidRDefault="00E36FA1" w:rsidP="00E36FA1">
      <w:pPr>
        <w:spacing w:line="240" w:lineRule="auto"/>
        <w:jc w:val="both"/>
        <w:rPr>
          <w:rFonts w:ascii="Arial" w:hAnsi="Arial" w:cs="Arial"/>
          <w:sz w:val="20"/>
          <w:szCs w:val="20"/>
        </w:rPr>
      </w:pPr>
    </w:p>
    <w:p w14:paraId="2C2BD00E" w14:textId="651EE3DF" w:rsidR="00E36FA1" w:rsidRPr="00E36FA1" w:rsidRDefault="00E36FA1" w:rsidP="00E36FA1">
      <w:pPr>
        <w:spacing w:line="240" w:lineRule="auto"/>
        <w:jc w:val="both"/>
        <w:rPr>
          <w:rFonts w:ascii="Arial" w:hAnsi="Arial" w:cs="Arial"/>
        </w:rPr>
      </w:pPr>
      <w:r w:rsidRPr="00E36FA1">
        <w:rPr>
          <w:rFonts w:ascii="Arial" w:hAnsi="Arial" w:cs="Arial"/>
        </w:rPr>
        <w:t>RESUMO:</w:t>
      </w:r>
    </w:p>
    <w:p w14:paraId="27D96E19" w14:textId="0A1BDFE5" w:rsidR="00E36FA1" w:rsidRPr="00E36FA1" w:rsidRDefault="00E36FA1" w:rsidP="00E36FA1">
      <w:pPr>
        <w:spacing w:line="240" w:lineRule="auto"/>
        <w:jc w:val="both"/>
        <w:rPr>
          <w:rFonts w:ascii="Arial" w:hAnsi="Arial" w:cs="Arial"/>
        </w:rPr>
      </w:pPr>
      <w:r w:rsidRPr="00E36FA1">
        <w:rPr>
          <w:rFonts w:ascii="Arial" w:hAnsi="Arial" w:cs="Arial"/>
        </w:rPr>
        <w:t xml:space="preserve">Delineou-se este estudo na perspectiva que relaciona a geografia com a psicologia; logo, entende-se o meio enquanto </w:t>
      </w:r>
      <w:r w:rsidR="00A65E73">
        <w:rPr>
          <w:rFonts w:ascii="Arial" w:hAnsi="Arial" w:cs="Arial"/>
        </w:rPr>
        <w:t>elemento</w:t>
      </w:r>
      <w:r w:rsidRPr="00E36FA1">
        <w:rPr>
          <w:rFonts w:ascii="Arial" w:hAnsi="Arial" w:cs="Arial"/>
        </w:rPr>
        <w:t xml:space="preserve"> geográfico que conecta ambas as ciências. </w:t>
      </w:r>
      <w:r w:rsidR="00A65E73">
        <w:rPr>
          <w:rFonts w:ascii="Arial" w:hAnsi="Arial" w:cs="Arial"/>
        </w:rPr>
        <w:t>Nesse caminho, teceu-se a relação para com a existência geográfica na abertura ao mundo</w:t>
      </w:r>
      <w:r w:rsidR="003257C0">
        <w:rPr>
          <w:rFonts w:ascii="Arial" w:hAnsi="Arial" w:cs="Arial"/>
        </w:rPr>
        <w:t>.</w:t>
      </w:r>
      <w:r w:rsidR="00A65E73">
        <w:rPr>
          <w:rFonts w:ascii="Arial" w:hAnsi="Arial" w:cs="Arial"/>
        </w:rPr>
        <w:t xml:space="preserve"> </w:t>
      </w:r>
      <w:r w:rsidR="003257C0">
        <w:rPr>
          <w:rFonts w:ascii="Arial" w:hAnsi="Arial" w:cs="Arial"/>
        </w:rPr>
        <w:t>Desta</w:t>
      </w:r>
      <w:r w:rsidR="00A65E73">
        <w:rPr>
          <w:rFonts w:ascii="Arial" w:hAnsi="Arial" w:cs="Arial"/>
        </w:rPr>
        <w:t xml:space="preserve"> forma, perscrutou-se, além da acurácia para com as bases da psicologia existencial, uma enfática </w:t>
      </w:r>
      <w:r w:rsidR="003257C0">
        <w:rPr>
          <w:rFonts w:ascii="Arial" w:hAnsi="Arial" w:cs="Arial"/>
        </w:rPr>
        <w:t>à</w:t>
      </w:r>
      <w:r w:rsidR="00A65E73">
        <w:rPr>
          <w:rFonts w:ascii="Arial" w:hAnsi="Arial" w:cs="Arial"/>
        </w:rPr>
        <w:t xml:space="preserve">s relações, na </w:t>
      </w:r>
      <w:proofErr w:type="spellStart"/>
      <w:r w:rsidR="00A65E73">
        <w:rPr>
          <w:rFonts w:ascii="Arial" w:hAnsi="Arial" w:cs="Arial"/>
        </w:rPr>
        <w:t>diferencialidade</w:t>
      </w:r>
      <w:proofErr w:type="spellEnd"/>
      <w:r w:rsidR="00A65E73">
        <w:rPr>
          <w:rFonts w:ascii="Arial" w:hAnsi="Arial" w:cs="Arial"/>
        </w:rPr>
        <w:t xml:space="preserve"> temporal da consciência, </w:t>
      </w:r>
      <w:r w:rsidR="004D3A11">
        <w:rPr>
          <w:rFonts w:ascii="Arial" w:hAnsi="Arial" w:cs="Arial"/>
        </w:rPr>
        <w:t>a</w:t>
      </w:r>
      <w:r w:rsidR="00A65E73">
        <w:rPr>
          <w:rFonts w:ascii="Arial" w:hAnsi="Arial" w:cs="Arial"/>
        </w:rPr>
        <w:t>os lugares e sua capacidade motriz das patologias mentais e corporais. Ainda, pensou-se</w:t>
      </w:r>
      <w:r w:rsidR="003257C0">
        <w:rPr>
          <w:rFonts w:ascii="Arial" w:hAnsi="Arial" w:cs="Arial"/>
        </w:rPr>
        <w:t>,</w:t>
      </w:r>
      <w:r w:rsidR="00A65E73">
        <w:rPr>
          <w:rFonts w:ascii="Arial" w:hAnsi="Arial" w:cs="Arial"/>
        </w:rPr>
        <w:t xml:space="preserve"> com mais detalhamento</w:t>
      </w:r>
      <w:r w:rsidR="003257C0">
        <w:rPr>
          <w:rFonts w:ascii="Arial" w:hAnsi="Arial" w:cs="Arial"/>
        </w:rPr>
        <w:t>,</w:t>
      </w:r>
      <w:r w:rsidR="00A65E73">
        <w:rPr>
          <w:rFonts w:ascii="Arial" w:hAnsi="Arial" w:cs="Arial"/>
        </w:rPr>
        <w:t xml:space="preserve"> na questão da natureza do meio e o corpo que, por meio dele instaura</w:t>
      </w:r>
      <w:r w:rsidR="003257C0">
        <w:rPr>
          <w:rFonts w:ascii="Arial" w:hAnsi="Arial" w:cs="Arial"/>
        </w:rPr>
        <w:t>,</w:t>
      </w:r>
      <w:r w:rsidR="00A65E73">
        <w:rPr>
          <w:rFonts w:ascii="Arial" w:hAnsi="Arial" w:cs="Arial"/>
        </w:rPr>
        <w:t xml:space="preserve"> na mentalidade</w:t>
      </w:r>
      <w:r w:rsidR="003257C0">
        <w:rPr>
          <w:rFonts w:ascii="Arial" w:hAnsi="Arial" w:cs="Arial"/>
        </w:rPr>
        <w:t>,</w:t>
      </w:r>
      <w:r w:rsidR="00A65E73">
        <w:rPr>
          <w:rFonts w:ascii="Arial" w:hAnsi="Arial" w:cs="Arial"/>
        </w:rPr>
        <w:t xml:space="preserve"> a náusea, sendo que a abertura do mundo geográfico trama uma relação das habitações salubres e insalubres. Assim, </w:t>
      </w:r>
      <w:r w:rsidR="003257C0" w:rsidRPr="003257C0">
        <w:rPr>
          <w:rFonts w:ascii="Arial" w:hAnsi="Arial" w:cs="Arial"/>
        </w:rPr>
        <w:t>refleti</w:t>
      </w:r>
      <w:r w:rsidR="003257C0">
        <w:rPr>
          <w:rFonts w:ascii="Arial" w:hAnsi="Arial" w:cs="Arial"/>
        </w:rPr>
        <w:t>u-se,</w:t>
      </w:r>
      <w:r w:rsidR="00A65E73">
        <w:rPr>
          <w:rFonts w:ascii="Arial" w:hAnsi="Arial" w:cs="Arial"/>
        </w:rPr>
        <w:t xml:space="preserve"> sobretudo, </w:t>
      </w:r>
      <w:r w:rsidR="003257C0">
        <w:rPr>
          <w:rFonts w:ascii="Arial" w:hAnsi="Arial" w:cs="Arial"/>
        </w:rPr>
        <w:t xml:space="preserve">sobre </w:t>
      </w:r>
      <w:r w:rsidR="00A65E73">
        <w:rPr>
          <w:rFonts w:ascii="Arial" w:hAnsi="Arial" w:cs="Arial"/>
        </w:rPr>
        <w:t xml:space="preserve">a política relacionada com a configuração do meio e a racionalidade intencional </w:t>
      </w:r>
      <w:r w:rsidR="003257C0">
        <w:rPr>
          <w:rFonts w:ascii="Arial" w:hAnsi="Arial" w:cs="Arial"/>
        </w:rPr>
        <w:t>embutida</w:t>
      </w:r>
      <w:r w:rsidR="00A65E73">
        <w:rPr>
          <w:rFonts w:ascii="Arial" w:hAnsi="Arial" w:cs="Arial"/>
        </w:rPr>
        <w:t xml:space="preserve"> na desigualdade, ainda que, força-se, que o atento </w:t>
      </w:r>
      <w:r w:rsidR="003257C0">
        <w:rPr>
          <w:rFonts w:ascii="Arial" w:hAnsi="Arial" w:cs="Arial"/>
        </w:rPr>
        <w:t>à</w:t>
      </w:r>
      <w:r w:rsidR="00A65E73">
        <w:rPr>
          <w:rFonts w:ascii="Arial" w:hAnsi="Arial" w:cs="Arial"/>
        </w:rPr>
        <w:t xml:space="preserve">s noções existenciais permita uma melhor perspectiva quanto ao estímulo organizado e acurado de políticas públicas para a melhoria da saúde pública devido à relação para com o geográfico. </w:t>
      </w:r>
      <w:r w:rsidRPr="00E36FA1">
        <w:rPr>
          <w:rFonts w:ascii="Arial" w:hAnsi="Arial" w:cs="Arial"/>
        </w:rPr>
        <w:t xml:space="preserve">Visou-se, </w:t>
      </w:r>
      <w:r w:rsidR="00A65E73">
        <w:rPr>
          <w:rFonts w:ascii="Arial" w:hAnsi="Arial" w:cs="Arial"/>
        </w:rPr>
        <w:t>ainda</w:t>
      </w:r>
      <w:r w:rsidRPr="00E36FA1">
        <w:rPr>
          <w:rFonts w:ascii="Arial" w:hAnsi="Arial" w:cs="Arial"/>
        </w:rPr>
        <w:t>, à relação do meio, tanto</w:t>
      </w:r>
      <w:r w:rsidR="00A65E73">
        <w:rPr>
          <w:rFonts w:ascii="Arial" w:hAnsi="Arial" w:cs="Arial"/>
        </w:rPr>
        <w:t xml:space="preserve"> enquanto</w:t>
      </w:r>
      <w:r w:rsidRPr="00E36FA1">
        <w:rPr>
          <w:rFonts w:ascii="Arial" w:hAnsi="Arial" w:cs="Arial"/>
        </w:rPr>
        <w:t xml:space="preserve"> </w:t>
      </w:r>
      <w:proofErr w:type="spellStart"/>
      <w:r w:rsidRPr="00E36FA1">
        <w:rPr>
          <w:rFonts w:ascii="Arial" w:hAnsi="Arial" w:cs="Arial"/>
        </w:rPr>
        <w:t>topofílica</w:t>
      </w:r>
      <w:proofErr w:type="spellEnd"/>
      <w:r w:rsidRPr="00E36FA1">
        <w:rPr>
          <w:rFonts w:ascii="Arial" w:hAnsi="Arial" w:cs="Arial"/>
        </w:rPr>
        <w:t xml:space="preserve"> quanto </w:t>
      </w:r>
      <w:proofErr w:type="spellStart"/>
      <w:r w:rsidRPr="00E36FA1">
        <w:rPr>
          <w:rFonts w:ascii="Arial" w:hAnsi="Arial" w:cs="Arial"/>
        </w:rPr>
        <w:t>topofóbica</w:t>
      </w:r>
      <w:proofErr w:type="spellEnd"/>
      <w:r w:rsidRPr="00E36FA1">
        <w:rPr>
          <w:rFonts w:ascii="Arial" w:hAnsi="Arial" w:cs="Arial"/>
        </w:rPr>
        <w:t>, pontuando, mais especificamente</w:t>
      </w:r>
      <w:r w:rsidR="003257C0">
        <w:rPr>
          <w:rFonts w:ascii="Arial" w:hAnsi="Arial" w:cs="Arial"/>
        </w:rPr>
        <w:t>,</w:t>
      </w:r>
      <w:r w:rsidRPr="00E36FA1">
        <w:rPr>
          <w:rFonts w:ascii="Arial" w:hAnsi="Arial" w:cs="Arial"/>
        </w:rPr>
        <w:t xml:space="preserve"> a náusea, conceito a acoplar</w:t>
      </w:r>
      <w:r w:rsidR="00FD1C33">
        <w:rPr>
          <w:rFonts w:ascii="Arial" w:hAnsi="Arial" w:cs="Arial"/>
        </w:rPr>
        <w:t>,</w:t>
      </w:r>
      <w:r w:rsidRPr="00E36FA1">
        <w:rPr>
          <w:rFonts w:ascii="Arial" w:hAnsi="Arial" w:cs="Arial"/>
        </w:rPr>
        <w:t xml:space="preserve"> </w:t>
      </w:r>
      <w:r w:rsidR="00FD1C33" w:rsidRPr="00E36FA1">
        <w:rPr>
          <w:rFonts w:ascii="Arial" w:hAnsi="Arial" w:cs="Arial"/>
        </w:rPr>
        <w:t>à existência</w:t>
      </w:r>
      <w:r w:rsidR="00FD1C33">
        <w:rPr>
          <w:rFonts w:ascii="Arial" w:hAnsi="Arial" w:cs="Arial"/>
        </w:rPr>
        <w:t>,</w:t>
      </w:r>
      <w:r w:rsidR="00FD1C33" w:rsidRPr="00E36FA1">
        <w:rPr>
          <w:rFonts w:ascii="Arial" w:hAnsi="Arial" w:cs="Arial"/>
        </w:rPr>
        <w:t xml:space="preserve"> </w:t>
      </w:r>
      <w:r w:rsidRPr="00E36FA1">
        <w:rPr>
          <w:rFonts w:ascii="Arial" w:hAnsi="Arial" w:cs="Arial"/>
        </w:rPr>
        <w:t>as doenças dos ambientes insalubres</w:t>
      </w:r>
      <w:r w:rsidR="00A65E73">
        <w:rPr>
          <w:rFonts w:ascii="Arial" w:hAnsi="Arial" w:cs="Arial"/>
        </w:rPr>
        <w:t xml:space="preserve"> e a consciência dos residentes dos lugares </w:t>
      </w:r>
      <w:r w:rsidR="003257C0">
        <w:rPr>
          <w:rFonts w:ascii="Arial" w:hAnsi="Arial" w:cs="Arial"/>
        </w:rPr>
        <w:t>salubres</w:t>
      </w:r>
      <w:r w:rsidRPr="00E36FA1">
        <w:rPr>
          <w:rFonts w:ascii="Arial" w:hAnsi="Arial" w:cs="Arial"/>
        </w:rPr>
        <w:t>. A percepção da humanidade, como totalidade no mundo, tem a necessidade de inserir-se nessa coletividade à busca de uma sociedade mais sadia à existência.</w:t>
      </w:r>
    </w:p>
    <w:p w14:paraId="5B6173B9" w14:textId="77777777" w:rsidR="00E36FA1" w:rsidRPr="00E36FA1" w:rsidRDefault="00E36FA1" w:rsidP="00E36FA1">
      <w:pPr>
        <w:spacing w:line="240" w:lineRule="auto"/>
        <w:jc w:val="both"/>
        <w:rPr>
          <w:rFonts w:ascii="Arial" w:hAnsi="Arial" w:cs="Arial"/>
        </w:rPr>
      </w:pPr>
      <w:r w:rsidRPr="00E36FA1">
        <w:rPr>
          <w:rFonts w:ascii="Arial" w:hAnsi="Arial" w:cs="Arial"/>
        </w:rPr>
        <w:t>Palavras-chave: Pensamento geográfico; Geografia psicológica; Ontologia; Meio.</w:t>
      </w:r>
    </w:p>
    <w:p w14:paraId="44A1545A" w14:textId="77777777" w:rsidR="00E36FA1" w:rsidRPr="00E36FA1" w:rsidRDefault="00E36FA1" w:rsidP="00E36FA1">
      <w:pPr>
        <w:spacing w:line="240" w:lineRule="auto"/>
        <w:jc w:val="both"/>
        <w:rPr>
          <w:rFonts w:ascii="Arial" w:hAnsi="Arial" w:cs="Arial"/>
        </w:rPr>
      </w:pPr>
    </w:p>
    <w:p w14:paraId="030C9653" w14:textId="332A5E2D" w:rsidR="00E36FA1" w:rsidRDefault="00E36FA1" w:rsidP="00E36FA1">
      <w:pPr>
        <w:spacing w:line="240" w:lineRule="auto"/>
        <w:jc w:val="both"/>
        <w:rPr>
          <w:rFonts w:ascii="Arial" w:hAnsi="Arial" w:cs="Arial"/>
          <w:lang w:val="en-US"/>
        </w:rPr>
      </w:pPr>
      <w:r w:rsidRPr="00E36FA1">
        <w:rPr>
          <w:rFonts w:ascii="Arial" w:hAnsi="Arial" w:cs="Arial"/>
          <w:lang w:val="en-US"/>
        </w:rPr>
        <w:t>ABSTRACT:</w:t>
      </w:r>
    </w:p>
    <w:p w14:paraId="7B6BC0BB" w14:textId="56F91289" w:rsidR="009A2E28" w:rsidRPr="00E36FA1" w:rsidRDefault="009A2E28" w:rsidP="00E36FA1">
      <w:pPr>
        <w:spacing w:line="240" w:lineRule="auto"/>
        <w:jc w:val="both"/>
        <w:rPr>
          <w:rFonts w:ascii="Arial" w:hAnsi="Arial" w:cs="Arial"/>
          <w:lang w:val="en-US"/>
        </w:rPr>
      </w:pPr>
      <w:r w:rsidRPr="009A2E28">
        <w:rPr>
          <w:rFonts w:ascii="Arial" w:hAnsi="Arial" w:cs="Arial"/>
          <w:lang w:val="en-US"/>
        </w:rPr>
        <w:t xml:space="preserve">This study was outlined in the perspective that relates geography to psychology; therefore, the medium is understood as a geographical element that connects both sciences. In this way, the relationship with the geographical existence in the opening to the world was woven, in this way, it was scrutinized, in addition to the accuracy with the bases of existential psychology, an emphatic relationship, in the temporal </w:t>
      </w:r>
      <w:proofErr w:type="spellStart"/>
      <w:r w:rsidRPr="009A2E28">
        <w:rPr>
          <w:rFonts w:ascii="Arial" w:hAnsi="Arial" w:cs="Arial"/>
          <w:lang w:val="en-US"/>
        </w:rPr>
        <w:t>differentiality</w:t>
      </w:r>
      <w:proofErr w:type="spellEnd"/>
      <w:r w:rsidRPr="009A2E28">
        <w:rPr>
          <w:rFonts w:ascii="Arial" w:hAnsi="Arial" w:cs="Arial"/>
          <w:lang w:val="en-US"/>
        </w:rPr>
        <w:t xml:space="preserve"> of consciousness, places and its motor capacity for mental and bodily pathologies. Still, the question of the nature of the environment and the body was thought in more detail, which, through it, introduces nausea in the mentality, with the opening of the geographical world plotting a relationship between healthy and unhealthy dwellings. Thus, it was thought, above all, about the policy related to the configuration of the environment and the intentional rationality embedded in inequality, </w:t>
      </w:r>
      <w:r w:rsidRPr="009A2E28">
        <w:rPr>
          <w:rFonts w:ascii="Arial" w:hAnsi="Arial" w:cs="Arial"/>
          <w:lang w:val="en-US"/>
        </w:rPr>
        <w:lastRenderedPageBreak/>
        <w:t xml:space="preserve">although, it is forced, that the attentive to existential notions allows a better perspective regarding the organized and accurate stimulus of public policies for the improvement of public health due to the relationship with the geographical. It was also aimed at the relationship of the environment, both as </w:t>
      </w:r>
      <w:proofErr w:type="spellStart"/>
      <w:r w:rsidRPr="009A2E28">
        <w:rPr>
          <w:rFonts w:ascii="Arial" w:hAnsi="Arial" w:cs="Arial"/>
          <w:lang w:val="en-US"/>
        </w:rPr>
        <w:t>topophilic</w:t>
      </w:r>
      <w:proofErr w:type="spellEnd"/>
      <w:r w:rsidRPr="009A2E28">
        <w:rPr>
          <w:rFonts w:ascii="Arial" w:hAnsi="Arial" w:cs="Arial"/>
          <w:lang w:val="en-US"/>
        </w:rPr>
        <w:t xml:space="preserve"> and </w:t>
      </w:r>
      <w:proofErr w:type="spellStart"/>
      <w:r w:rsidRPr="009A2E28">
        <w:rPr>
          <w:rFonts w:ascii="Arial" w:hAnsi="Arial" w:cs="Arial"/>
          <w:lang w:val="en-US"/>
        </w:rPr>
        <w:t>topophobic</w:t>
      </w:r>
      <w:proofErr w:type="spellEnd"/>
      <w:r w:rsidRPr="009A2E28">
        <w:rPr>
          <w:rFonts w:ascii="Arial" w:hAnsi="Arial" w:cs="Arial"/>
          <w:lang w:val="en-US"/>
        </w:rPr>
        <w:t>, pointing out, more specifically, nausea, a concept that couples the illnesses of unhealthy environments and the awareness of residents of healthy places to existence. The perception of humanity, as a totality in the world, has the need to insert itself in this collectivity in the search for a healthier society for existence.</w:t>
      </w:r>
    </w:p>
    <w:p w14:paraId="1AF16CF2" w14:textId="77777777" w:rsidR="00E36FA1" w:rsidRPr="00E36FA1" w:rsidRDefault="00E36FA1" w:rsidP="00E36FA1">
      <w:pPr>
        <w:spacing w:line="240" w:lineRule="auto"/>
        <w:jc w:val="both"/>
        <w:rPr>
          <w:rFonts w:ascii="Arial" w:hAnsi="Arial" w:cs="Arial"/>
          <w:lang w:val="en-US"/>
        </w:rPr>
      </w:pPr>
      <w:r w:rsidRPr="00E36FA1">
        <w:rPr>
          <w:rFonts w:ascii="Arial" w:hAnsi="Arial" w:cs="Arial"/>
          <w:lang w:val="en-US"/>
        </w:rPr>
        <w:t>Keywords: Geographical thinking; Psychological geography; Ontology; middle.</w:t>
      </w:r>
    </w:p>
    <w:p w14:paraId="56D449F8" w14:textId="77777777" w:rsidR="00E36FA1" w:rsidRDefault="00E36FA1" w:rsidP="00E36FA1">
      <w:pPr>
        <w:spacing w:line="240" w:lineRule="auto"/>
        <w:jc w:val="both"/>
        <w:rPr>
          <w:rFonts w:ascii="Arial" w:hAnsi="Arial" w:cs="Arial"/>
          <w:lang w:val="en-US"/>
        </w:rPr>
      </w:pPr>
    </w:p>
    <w:p w14:paraId="3AED1D13" w14:textId="77777777" w:rsidR="00E36FA1" w:rsidRPr="00661136" w:rsidRDefault="00E36FA1" w:rsidP="00E36FA1">
      <w:pPr>
        <w:spacing w:line="240" w:lineRule="auto"/>
        <w:jc w:val="both"/>
        <w:rPr>
          <w:rFonts w:ascii="Arial" w:hAnsi="Arial" w:cs="Arial"/>
          <w:b/>
        </w:rPr>
      </w:pPr>
      <w:r w:rsidRPr="00661136">
        <w:rPr>
          <w:rFonts w:ascii="Arial" w:hAnsi="Arial" w:cs="Arial"/>
          <w:b/>
        </w:rPr>
        <w:t>INTRODUÇÃO</w:t>
      </w:r>
    </w:p>
    <w:p w14:paraId="3581402A" w14:textId="77777777" w:rsidR="00E36FA1" w:rsidRPr="00661136" w:rsidRDefault="00E36FA1" w:rsidP="00E36FA1">
      <w:pPr>
        <w:pStyle w:val="PargrafodaLista"/>
        <w:spacing w:line="240" w:lineRule="auto"/>
        <w:ind w:left="2268"/>
        <w:contextualSpacing w:val="0"/>
        <w:jc w:val="both"/>
        <w:rPr>
          <w:rFonts w:ascii="Arial" w:hAnsi="Arial" w:cs="Arial"/>
          <w:i/>
          <w:iCs/>
          <w:sz w:val="20"/>
          <w:szCs w:val="20"/>
        </w:rPr>
      </w:pPr>
      <w:r w:rsidRPr="00661136">
        <w:rPr>
          <w:rFonts w:ascii="Arial" w:hAnsi="Arial" w:cs="Arial"/>
          <w:i/>
          <w:iCs/>
          <w:sz w:val="20"/>
          <w:szCs w:val="20"/>
        </w:rPr>
        <w:t>A coisa que estava à espera, alertou-se, precipitou-se sobre mim, penetra em mim, estou pleno dela. – Não é nada: a Coisa sou eu. A existência, liberada, desprendida, reflui sobre mim. Existo.</w:t>
      </w:r>
    </w:p>
    <w:p w14:paraId="3A875211" w14:textId="77777777" w:rsidR="00E36FA1" w:rsidRPr="00661136" w:rsidRDefault="00E36FA1" w:rsidP="00E36FA1">
      <w:pPr>
        <w:pStyle w:val="PargrafodaLista"/>
        <w:spacing w:line="240" w:lineRule="auto"/>
        <w:ind w:left="2268"/>
        <w:contextualSpacing w:val="0"/>
        <w:jc w:val="right"/>
        <w:rPr>
          <w:rFonts w:ascii="Arial" w:hAnsi="Arial" w:cs="Arial"/>
          <w:i/>
          <w:iCs/>
          <w:sz w:val="20"/>
          <w:szCs w:val="20"/>
        </w:rPr>
      </w:pPr>
      <w:r w:rsidRPr="00661136">
        <w:rPr>
          <w:rFonts w:ascii="Arial" w:hAnsi="Arial" w:cs="Arial"/>
          <w:i/>
          <w:iCs/>
          <w:sz w:val="20"/>
          <w:szCs w:val="20"/>
        </w:rPr>
        <w:t>(Sartre, 2019, p. 117)</w:t>
      </w:r>
    </w:p>
    <w:p w14:paraId="7464229A" w14:textId="77777777" w:rsidR="00E36FA1" w:rsidRPr="00661136" w:rsidRDefault="00E36FA1" w:rsidP="00E36FA1">
      <w:pPr>
        <w:pStyle w:val="PargrafodaLista"/>
        <w:spacing w:line="240" w:lineRule="auto"/>
        <w:ind w:left="0"/>
        <w:contextualSpacing w:val="0"/>
        <w:jc w:val="both"/>
        <w:rPr>
          <w:rFonts w:ascii="Arial" w:hAnsi="Arial" w:cs="Arial"/>
        </w:rPr>
      </w:pPr>
    </w:p>
    <w:p w14:paraId="40905246" w14:textId="27C4EE12" w:rsidR="00E36FA1" w:rsidRPr="00661136" w:rsidRDefault="00E36FA1" w:rsidP="00E36FA1">
      <w:pPr>
        <w:pStyle w:val="PargrafodaLista"/>
        <w:spacing w:line="240" w:lineRule="auto"/>
        <w:ind w:left="0" w:firstLine="1134"/>
        <w:contextualSpacing w:val="0"/>
        <w:jc w:val="both"/>
        <w:rPr>
          <w:rFonts w:ascii="Arial" w:hAnsi="Arial" w:cs="Arial"/>
        </w:rPr>
      </w:pPr>
      <w:r w:rsidRPr="00661136">
        <w:rPr>
          <w:rFonts w:ascii="Arial" w:hAnsi="Arial" w:cs="Arial"/>
        </w:rPr>
        <w:t xml:space="preserve">É-se importante destacar que a </w:t>
      </w:r>
      <w:r w:rsidR="00B138FA">
        <w:rPr>
          <w:rFonts w:ascii="Arial" w:hAnsi="Arial" w:cs="Arial"/>
        </w:rPr>
        <w:t>epistemologia da geografia está aberta a amplas interconexões</w:t>
      </w:r>
      <w:r>
        <w:rPr>
          <w:rFonts w:ascii="Arial" w:hAnsi="Arial" w:cs="Arial"/>
        </w:rPr>
        <w:t xml:space="preserve"> e,</w:t>
      </w:r>
      <w:r w:rsidRPr="00661136">
        <w:rPr>
          <w:rFonts w:ascii="Arial" w:hAnsi="Arial" w:cs="Arial"/>
        </w:rPr>
        <w:t xml:space="preserve"> entre elas</w:t>
      </w:r>
      <w:r>
        <w:rPr>
          <w:rFonts w:ascii="Arial" w:hAnsi="Arial" w:cs="Arial"/>
        </w:rPr>
        <w:t xml:space="preserve">, </w:t>
      </w:r>
      <w:r w:rsidRPr="00661136">
        <w:rPr>
          <w:rFonts w:ascii="Arial" w:hAnsi="Arial" w:cs="Arial"/>
        </w:rPr>
        <w:t xml:space="preserve">a psicologia. </w:t>
      </w:r>
      <w:r>
        <w:rPr>
          <w:rFonts w:ascii="Arial" w:hAnsi="Arial" w:cs="Arial"/>
        </w:rPr>
        <w:t>A fim de</w:t>
      </w:r>
      <w:r w:rsidR="00B138FA">
        <w:rPr>
          <w:rFonts w:ascii="Arial" w:hAnsi="Arial" w:cs="Arial"/>
        </w:rPr>
        <w:t xml:space="preserve"> </w:t>
      </w:r>
      <w:proofErr w:type="gramStart"/>
      <w:r w:rsidR="00B138FA">
        <w:rPr>
          <w:rFonts w:ascii="Arial" w:hAnsi="Arial" w:cs="Arial"/>
        </w:rPr>
        <w:t>perscruta</w:t>
      </w:r>
      <w:r>
        <w:rPr>
          <w:rFonts w:ascii="Arial" w:hAnsi="Arial" w:cs="Arial"/>
        </w:rPr>
        <w:t>r</w:t>
      </w:r>
      <w:proofErr w:type="gramEnd"/>
      <w:r>
        <w:rPr>
          <w:rFonts w:ascii="Arial" w:hAnsi="Arial" w:cs="Arial"/>
        </w:rPr>
        <w:t xml:space="preserve"> essa</w:t>
      </w:r>
      <w:r w:rsidRPr="00661136">
        <w:rPr>
          <w:rFonts w:ascii="Arial" w:hAnsi="Arial" w:cs="Arial"/>
        </w:rPr>
        <w:t xml:space="preserve"> relação,</w:t>
      </w:r>
      <w:r w:rsidR="00B138FA">
        <w:rPr>
          <w:rFonts w:ascii="Arial" w:hAnsi="Arial" w:cs="Arial"/>
        </w:rPr>
        <w:t xml:space="preserve"> </w:t>
      </w:r>
      <w:r w:rsidRPr="00661136">
        <w:rPr>
          <w:rFonts w:ascii="Arial" w:hAnsi="Arial" w:cs="Arial"/>
        </w:rPr>
        <w:t>historicamente</w:t>
      </w:r>
      <w:r>
        <w:rPr>
          <w:rFonts w:ascii="Arial" w:hAnsi="Arial" w:cs="Arial"/>
        </w:rPr>
        <w:t>, considera-se, como ponto de partida, o</w:t>
      </w:r>
      <w:r w:rsidRPr="00661136">
        <w:rPr>
          <w:rFonts w:ascii="Arial" w:hAnsi="Arial" w:cs="Arial"/>
        </w:rPr>
        <w:t xml:space="preserve"> meio – um complexo entre homem e natureza – o</w:t>
      </w:r>
      <w:r>
        <w:rPr>
          <w:rFonts w:ascii="Arial" w:hAnsi="Arial" w:cs="Arial"/>
        </w:rPr>
        <w:t xml:space="preserve"> qual</w:t>
      </w:r>
      <w:r w:rsidRPr="00661136">
        <w:rPr>
          <w:rFonts w:ascii="Arial" w:hAnsi="Arial" w:cs="Arial"/>
        </w:rPr>
        <w:t xml:space="preserve"> interessa</w:t>
      </w:r>
      <w:r w:rsidR="00FD1C33">
        <w:rPr>
          <w:rFonts w:ascii="Arial" w:hAnsi="Arial" w:cs="Arial"/>
        </w:rPr>
        <w:t xml:space="preserve"> às</w:t>
      </w:r>
      <w:r w:rsidRPr="00661136">
        <w:rPr>
          <w:rFonts w:ascii="Arial" w:hAnsi="Arial" w:cs="Arial"/>
        </w:rPr>
        <w:t xml:space="preserve"> duas ciências</w:t>
      </w:r>
      <w:r>
        <w:rPr>
          <w:rFonts w:ascii="Arial" w:hAnsi="Arial" w:cs="Arial"/>
        </w:rPr>
        <w:t>:</w:t>
      </w:r>
      <w:r w:rsidRPr="00661136">
        <w:rPr>
          <w:rFonts w:ascii="Arial" w:hAnsi="Arial" w:cs="Arial"/>
        </w:rPr>
        <w:t xml:space="preserve"> </w:t>
      </w:r>
      <w:r w:rsidR="00AA1D16">
        <w:rPr>
          <w:rFonts w:ascii="Arial" w:hAnsi="Arial" w:cs="Arial"/>
        </w:rPr>
        <w:t>à</w:t>
      </w:r>
      <w:r w:rsidRPr="00661136">
        <w:rPr>
          <w:rFonts w:ascii="Arial" w:hAnsi="Arial" w:cs="Arial"/>
        </w:rPr>
        <w:t xml:space="preserve"> geografia pela espacialidade (pelo modo de ser espacial) e </w:t>
      </w:r>
      <w:r w:rsidR="00AA1D16">
        <w:rPr>
          <w:rFonts w:ascii="Arial" w:hAnsi="Arial" w:cs="Arial"/>
        </w:rPr>
        <w:t>à</w:t>
      </w:r>
      <w:r w:rsidRPr="00661136">
        <w:rPr>
          <w:rFonts w:ascii="Arial" w:hAnsi="Arial" w:cs="Arial"/>
        </w:rPr>
        <w:t xml:space="preserve"> psicologia pela </w:t>
      </w:r>
      <w:r w:rsidRPr="00661136">
        <w:rPr>
          <w:rFonts w:ascii="Arial" w:hAnsi="Arial" w:cs="Arial"/>
          <w:i/>
          <w:iCs/>
        </w:rPr>
        <w:t>psique</w:t>
      </w:r>
      <w:r w:rsidRPr="00661136">
        <w:rPr>
          <w:rFonts w:ascii="Arial" w:hAnsi="Arial" w:cs="Arial"/>
        </w:rPr>
        <w:t xml:space="preserve"> que se realiza em um contexto geográfico. Assim, constrói-se uma ponte pelo conceito de meio entre as duas ciências e que produz uma síntese analítica, percebendo-se uma tarefa de perpasse mútuo e inclusivo para, deste modo, pensar-se em uma geografia psicológica e</w:t>
      </w:r>
      <w:r>
        <w:rPr>
          <w:rFonts w:ascii="Arial" w:hAnsi="Arial" w:cs="Arial"/>
        </w:rPr>
        <w:t xml:space="preserve"> em</w:t>
      </w:r>
      <w:r w:rsidRPr="00661136">
        <w:rPr>
          <w:rFonts w:ascii="Arial" w:hAnsi="Arial" w:cs="Arial"/>
        </w:rPr>
        <w:t xml:space="preserve"> uma psicologia geográfica. Nessas dimensões, adentra</w:t>
      </w:r>
      <w:r>
        <w:rPr>
          <w:rFonts w:ascii="Arial" w:hAnsi="Arial" w:cs="Arial"/>
        </w:rPr>
        <w:t>r</w:t>
      </w:r>
      <w:r w:rsidRPr="00661136">
        <w:rPr>
          <w:rFonts w:ascii="Arial" w:hAnsi="Arial" w:cs="Arial"/>
        </w:rPr>
        <w:t xml:space="preserve">-se-á, mais especificamente, na primeira proposição, privilegiando um olhar geográfico </w:t>
      </w:r>
      <w:r>
        <w:rPr>
          <w:rFonts w:ascii="Arial" w:hAnsi="Arial" w:cs="Arial"/>
        </w:rPr>
        <w:t>e,</w:t>
      </w:r>
      <w:r w:rsidRPr="00661136">
        <w:rPr>
          <w:rFonts w:ascii="Arial" w:hAnsi="Arial" w:cs="Arial"/>
        </w:rPr>
        <w:t xml:space="preserve"> posteriormente</w:t>
      </w:r>
      <w:r>
        <w:rPr>
          <w:rFonts w:ascii="Arial" w:hAnsi="Arial" w:cs="Arial"/>
        </w:rPr>
        <w:t>,</w:t>
      </w:r>
      <w:r w:rsidRPr="00661136">
        <w:rPr>
          <w:rFonts w:ascii="Arial" w:hAnsi="Arial" w:cs="Arial"/>
        </w:rPr>
        <w:t xml:space="preserve"> </w:t>
      </w:r>
      <w:r>
        <w:rPr>
          <w:rFonts w:ascii="Arial" w:hAnsi="Arial" w:cs="Arial"/>
        </w:rPr>
        <w:t>em</w:t>
      </w:r>
      <w:r w:rsidRPr="00661136">
        <w:rPr>
          <w:rFonts w:ascii="Arial" w:hAnsi="Arial" w:cs="Arial"/>
        </w:rPr>
        <w:t xml:space="preserve"> um</w:t>
      </w:r>
      <w:r>
        <w:rPr>
          <w:rFonts w:ascii="Arial" w:hAnsi="Arial" w:cs="Arial"/>
        </w:rPr>
        <w:t xml:space="preserve"> percurso</w:t>
      </w:r>
      <w:r w:rsidRPr="00661136">
        <w:rPr>
          <w:rFonts w:ascii="Arial" w:hAnsi="Arial" w:cs="Arial"/>
        </w:rPr>
        <w:t xml:space="preserve"> histórico</w:t>
      </w:r>
      <w:r>
        <w:rPr>
          <w:rFonts w:ascii="Arial" w:hAnsi="Arial" w:cs="Arial"/>
        </w:rPr>
        <w:t>,</w:t>
      </w:r>
      <w:r w:rsidRPr="00661136">
        <w:rPr>
          <w:rFonts w:ascii="Arial" w:hAnsi="Arial" w:cs="Arial"/>
        </w:rPr>
        <w:t xml:space="preserve"> recortar-se-á</w:t>
      </w:r>
      <w:r>
        <w:rPr>
          <w:rFonts w:ascii="Arial" w:hAnsi="Arial" w:cs="Arial"/>
        </w:rPr>
        <w:t xml:space="preserve"> para</w:t>
      </w:r>
      <w:r w:rsidRPr="00661136">
        <w:rPr>
          <w:rFonts w:ascii="Arial" w:hAnsi="Arial" w:cs="Arial"/>
        </w:rPr>
        <w:t xml:space="preserve"> a psicologia existencial como proposta teórico-metodológica ao conteúdo dessa área conceitual.</w:t>
      </w:r>
    </w:p>
    <w:p w14:paraId="7BB129A8" w14:textId="48EDEBE6" w:rsidR="00E36FA1" w:rsidRPr="00661136" w:rsidRDefault="00E36FA1" w:rsidP="00E36FA1">
      <w:pPr>
        <w:pStyle w:val="PargrafodaLista"/>
        <w:spacing w:line="240" w:lineRule="auto"/>
        <w:ind w:left="0" w:firstLine="1134"/>
        <w:contextualSpacing w:val="0"/>
        <w:jc w:val="both"/>
        <w:rPr>
          <w:rFonts w:ascii="Arial" w:hAnsi="Arial" w:cs="Arial"/>
        </w:rPr>
      </w:pPr>
      <w:r>
        <w:rPr>
          <w:rFonts w:ascii="Arial" w:hAnsi="Arial" w:cs="Arial"/>
        </w:rPr>
        <w:t>Ao percorrer</w:t>
      </w:r>
      <w:r w:rsidRPr="00661136">
        <w:rPr>
          <w:rFonts w:ascii="Arial" w:hAnsi="Arial" w:cs="Arial"/>
        </w:rPr>
        <w:t xml:space="preserve"> essa síntese, </w:t>
      </w:r>
      <w:r>
        <w:rPr>
          <w:rFonts w:ascii="Arial" w:hAnsi="Arial" w:cs="Arial"/>
        </w:rPr>
        <w:t xml:space="preserve">torna-se </w:t>
      </w:r>
      <w:r w:rsidRPr="00661136">
        <w:rPr>
          <w:rFonts w:ascii="Arial" w:hAnsi="Arial" w:cs="Arial"/>
        </w:rPr>
        <w:t xml:space="preserve">importante retomar o </w:t>
      </w:r>
      <w:r>
        <w:rPr>
          <w:rFonts w:ascii="Arial" w:hAnsi="Arial" w:cs="Arial"/>
        </w:rPr>
        <w:t xml:space="preserve">início </w:t>
      </w:r>
      <w:r w:rsidRPr="00661136">
        <w:rPr>
          <w:rFonts w:ascii="Arial" w:hAnsi="Arial" w:cs="Arial"/>
        </w:rPr>
        <w:t>da discussão</w:t>
      </w:r>
      <w:r>
        <w:rPr>
          <w:rFonts w:ascii="Arial" w:hAnsi="Arial" w:cs="Arial"/>
        </w:rPr>
        <w:t xml:space="preserve"> com a apresentação das </w:t>
      </w:r>
      <w:r w:rsidRPr="00661136">
        <w:rPr>
          <w:rFonts w:ascii="Arial" w:hAnsi="Arial" w:cs="Arial"/>
        </w:rPr>
        <w:t>primeiras conexões, projetadas pelo determinismo geográfico, dos primeiros trabalhos que propunham</w:t>
      </w:r>
      <w:r w:rsidR="00FD1C33">
        <w:rPr>
          <w:rFonts w:ascii="Arial" w:hAnsi="Arial" w:cs="Arial"/>
        </w:rPr>
        <w:t xml:space="preserve"> a</w:t>
      </w:r>
      <w:r w:rsidRPr="00661136">
        <w:rPr>
          <w:rFonts w:ascii="Arial" w:hAnsi="Arial" w:cs="Arial"/>
        </w:rPr>
        <w:t xml:space="preserve"> um encontro de geografia e psicologia, começando pelo contexto alemão do século XIX: </w:t>
      </w:r>
      <w:r>
        <w:rPr>
          <w:rFonts w:ascii="Arial" w:hAnsi="Arial" w:cs="Arial"/>
        </w:rPr>
        <w:t>“</w:t>
      </w:r>
      <w:r w:rsidRPr="00661136">
        <w:rPr>
          <w:rFonts w:ascii="Arial" w:hAnsi="Arial" w:cs="Arial"/>
        </w:rPr>
        <w:t>Ritter considerava que o meio natural era determinante do desenvolvimento da personalidade dos povos, no entanto</w:t>
      </w:r>
      <w:r>
        <w:rPr>
          <w:rFonts w:ascii="Arial" w:hAnsi="Arial" w:cs="Arial"/>
        </w:rPr>
        <w:t>,</w:t>
      </w:r>
      <w:r w:rsidRPr="00661136">
        <w:rPr>
          <w:rFonts w:ascii="Arial" w:hAnsi="Arial" w:cs="Arial"/>
        </w:rPr>
        <w:t xml:space="preserve"> </w:t>
      </w:r>
      <w:proofErr w:type="spellStart"/>
      <w:r w:rsidRPr="00661136">
        <w:rPr>
          <w:rFonts w:ascii="Arial" w:hAnsi="Arial" w:cs="Arial"/>
        </w:rPr>
        <w:t>Ratzel</w:t>
      </w:r>
      <w:proofErr w:type="spellEnd"/>
      <w:r w:rsidRPr="00661136">
        <w:rPr>
          <w:rFonts w:ascii="Arial" w:hAnsi="Arial" w:cs="Arial"/>
        </w:rPr>
        <w:t xml:space="preserve">, à mesma época, considerava [...] inicialmente individual e, a seguir, </w:t>
      </w:r>
      <w:proofErr w:type="gramStart"/>
      <w:r w:rsidRPr="00661136">
        <w:rPr>
          <w:rFonts w:ascii="Arial" w:hAnsi="Arial" w:cs="Arial"/>
        </w:rPr>
        <w:t>coletivamente</w:t>
      </w:r>
      <w:r>
        <w:rPr>
          <w:rFonts w:ascii="Arial" w:hAnsi="Arial" w:cs="Arial"/>
        </w:rPr>
        <w:t xml:space="preserve"> ”</w:t>
      </w:r>
      <w:proofErr w:type="gramEnd"/>
      <w:r w:rsidR="00660199">
        <w:rPr>
          <w:rFonts w:ascii="Arial" w:hAnsi="Arial" w:cs="Arial"/>
        </w:rPr>
        <w:t>.</w:t>
      </w:r>
      <w:r w:rsidRPr="00661136">
        <w:rPr>
          <w:rFonts w:ascii="Arial" w:hAnsi="Arial" w:cs="Arial"/>
        </w:rPr>
        <w:t xml:space="preserve"> (TORRES, 2009, p. 59) Deste modo, percebe-se uma evolução entre uma massificação da </w:t>
      </w:r>
      <w:r w:rsidRPr="00661136">
        <w:rPr>
          <w:rFonts w:ascii="Arial" w:hAnsi="Arial" w:cs="Arial"/>
          <w:i/>
          <w:iCs/>
        </w:rPr>
        <w:t>psique</w:t>
      </w:r>
      <w:r w:rsidRPr="00661136">
        <w:rPr>
          <w:rFonts w:ascii="Arial" w:hAnsi="Arial" w:cs="Arial"/>
        </w:rPr>
        <w:t xml:space="preserve"> na geografia para, na antropogeografia, ter-se uma dimensão de </w:t>
      </w:r>
      <w:proofErr w:type="spellStart"/>
      <w:r w:rsidRPr="00661136">
        <w:rPr>
          <w:rFonts w:ascii="Arial" w:hAnsi="Arial" w:cs="Arial"/>
        </w:rPr>
        <w:t>escalaridade</w:t>
      </w:r>
      <w:proofErr w:type="spellEnd"/>
      <w:r w:rsidRPr="00661136">
        <w:rPr>
          <w:rFonts w:ascii="Arial" w:hAnsi="Arial" w:cs="Arial"/>
        </w:rPr>
        <w:t xml:space="preserve"> humana em sua desenvoltura psíquica.</w:t>
      </w:r>
      <w:r w:rsidR="00107A4A">
        <w:rPr>
          <w:rFonts w:ascii="Arial" w:hAnsi="Arial" w:cs="Arial"/>
        </w:rPr>
        <w:t xml:space="preserve"> Essa, pois, é a primeira experiência para com a relação psicológica, antiquada para um visionamento atual da relação.</w:t>
      </w:r>
    </w:p>
    <w:p w14:paraId="56981741" w14:textId="792016AD" w:rsidR="00E36FA1" w:rsidRPr="00661136" w:rsidRDefault="00107A4A" w:rsidP="00E36FA1">
      <w:pPr>
        <w:pStyle w:val="PargrafodaLista"/>
        <w:spacing w:line="240" w:lineRule="auto"/>
        <w:ind w:left="0" w:firstLine="1134"/>
        <w:contextualSpacing w:val="0"/>
        <w:jc w:val="both"/>
        <w:rPr>
          <w:rFonts w:ascii="Arial" w:hAnsi="Arial" w:cs="Arial"/>
        </w:rPr>
      </w:pPr>
      <w:r>
        <w:rPr>
          <w:rFonts w:ascii="Arial" w:hAnsi="Arial" w:cs="Arial"/>
        </w:rPr>
        <w:t>No desenvolvimento</w:t>
      </w:r>
      <w:r w:rsidR="00E36FA1" w:rsidRPr="00661136">
        <w:rPr>
          <w:rFonts w:ascii="Arial" w:hAnsi="Arial" w:cs="Arial"/>
        </w:rPr>
        <w:t xml:space="preserve"> histórico, abre-se, no século XX, uma perspectiva nomeada como “Geografia psicológica” a partir de </w:t>
      </w:r>
      <w:proofErr w:type="spellStart"/>
      <w:r w:rsidR="00E36FA1" w:rsidRPr="00661136">
        <w:rPr>
          <w:rFonts w:ascii="Arial" w:hAnsi="Arial" w:cs="Arial"/>
        </w:rPr>
        <w:t>Sorre</w:t>
      </w:r>
      <w:proofErr w:type="spellEnd"/>
      <w:r w:rsidR="00E36FA1" w:rsidRPr="00661136">
        <w:rPr>
          <w:rFonts w:ascii="Arial" w:hAnsi="Arial" w:cs="Arial"/>
        </w:rPr>
        <w:t xml:space="preserve"> (1954) que erige um estudo o</w:t>
      </w:r>
      <w:r w:rsidR="00E36FA1">
        <w:rPr>
          <w:rFonts w:ascii="Arial" w:hAnsi="Arial" w:cs="Arial"/>
        </w:rPr>
        <w:t xml:space="preserve"> qual</w:t>
      </w:r>
      <w:r w:rsidR="00E36FA1" w:rsidRPr="00661136">
        <w:rPr>
          <w:rFonts w:ascii="Arial" w:hAnsi="Arial" w:cs="Arial"/>
        </w:rPr>
        <w:t xml:space="preserve"> perpassa a geografia médica</w:t>
      </w:r>
      <w:r w:rsidR="00E36FA1">
        <w:rPr>
          <w:rFonts w:ascii="Arial" w:hAnsi="Arial" w:cs="Arial"/>
        </w:rPr>
        <w:t>.</w:t>
      </w:r>
      <w:r w:rsidR="00E36FA1" w:rsidRPr="00661136">
        <w:rPr>
          <w:rFonts w:ascii="Arial" w:hAnsi="Arial" w:cs="Arial"/>
        </w:rPr>
        <w:t xml:space="preserve"> Nele</w:t>
      </w:r>
      <w:r w:rsidR="00E36FA1">
        <w:rPr>
          <w:rFonts w:ascii="Arial" w:hAnsi="Arial" w:cs="Arial"/>
        </w:rPr>
        <w:t>,</w:t>
      </w:r>
      <w:r w:rsidR="00E36FA1" w:rsidRPr="00661136">
        <w:rPr>
          <w:rFonts w:ascii="Arial" w:hAnsi="Arial" w:cs="Arial"/>
        </w:rPr>
        <w:t xml:space="preserve"> </w:t>
      </w:r>
      <w:r w:rsidR="00E36FA1">
        <w:rPr>
          <w:rFonts w:ascii="Arial" w:hAnsi="Arial" w:cs="Arial"/>
        </w:rPr>
        <w:t xml:space="preserve">o autor </w:t>
      </w:r>
      <w:r w:rsidR="00E36FA1" w:rsidRPr="00E65931">
        <w:rPr>
          <w:rFonts w:ascii="Arial" w:hAnsi="Arial" w:cs="Arial"/>
        </w:rPr>
        <w:t>embrenha</w:t>
      </w:r>
      <w:r w:rsidR="00E36FA1">
        <w:rPr>
          <w:rFonts w:ascii="Arial" w:hAnsi="Arial" w:cs="Arial"/>
        </w:rPr>
        <w:t xml:space="preserve">-se </w:t>
      </w:r>
      <w:r w:rsidR="00E36FA1" w:rsidRPr="00661136">
        <w:rPr>
          <w:rFonts w:ascii="Arial" w:hAnsi="Arial" w:cs="Arial"/>
        </w:rPr>
        <w:t xml:space="preserve">em uma ampla gama de influências do meio na </w:t>
      </w:r>
      <w:r w:rsidR="00E36FA1" w:rsidRPr="00661136">
        <w:rPr>
          <w:rFonts w:ascii="Arial" w:hAnsi="Arial" w:cs="Arial"/>
        </w:rPr>
        <w:lastRenderedPageBreak/>
        <w:t xml:space="preserve">relação com a </w:t>
      </w:r>
      <w:r w:rsidR="00E36FA1" w:rsidRPr="00661136">
        <w:rPr>
          <w:rFonts w:ascii="Arial" w:hAnsi="Arial" w:cs="Arial"/>
          <w:i/>
          <w:iCs/>
        </w:rPr>
        <w:t>psique</w:t>
      </w:r>
      <w:r w:rsidR="00E36FA1" w:rsidRPr="00661136">
        <w:rPr>
          <w:rFonts w:ascii="Arial" w:hAnsi="Arial" w:cs="Arial"/>
        </w:rPr>
        <w:t>, estipulando uma interação intercomunicada de construção biossocial. Com mais especificidade</w:t>
      </w:r>
      <w:r w:rsidR="00E36FA1">
        <w:rPr>
          <w:rFonts w:ascii="Arial" w:hAnsi="Arial" w:cs="Arial"/>
        </w:rPr>
        <w:t>,</w:t>
      </w:r>
      <w:r w:rsidR="00E36FA1" w:rsidRPr="00661136">
        <w:rPr>
          <w:rFonts w:ascii="Arial" w:hAnsi="Arial" w:cs="Arial"/>
        </w:rPr>
        <w:t xml:space="preserve"> </w:t>
      </w:r>
      <w:r w:rsidR="00E36FA1">
        <w:rPr>
          <w:rFonts w:ascii="Arial" w:hAnsi="Arial" w:cs="Arial"/>
        </w:rPr>
        <w:t>n</w:t>
      </w:r>
      <w:r w:rsidR="00E36FA1" w:rsidRPr="00661136">
        <w:rPr>
          <w:rFonts w:ascii="Arial" w:hAnsi="Arial" w:cs="Arial"/>
        </w:rPr>
        <w:t xml:space="preserve">a obra, </w:t>
      </w:r>
      <w:r w:rsidR="00E36FA1">
        <w:rPr>
          <w:rFonts w:ascii="Arial" w:hAnsi="Arial" w:cs="Arial"/>
        </w:rPr>
        <w:t>encontra-se</w:t>
      </w:r>
      <w:r w:rsidR="00E36FA1" w:rsidRPr="00661136">
        <w:rPr>
          <w:rFonts w:ascii="Arial" w:hAnsi="Arial" w:cs="Arial"/>
        </w:rPr>
        <w:t xml:space="preserve"> o conceito de “Complexo patogênico” na interação homem e meio, percebendo que</w:t>
      </w:r>
      <w:r>
        <w:rPr>
          <w:rFonts w:ascii="Arial" w:hAnsi="Arial" w:cs="Arial"/>
        </w:rPr>
        <w:t xml:space="preserve">, em certas </w:t>
      </w:r>
      <w:proofErr w:type="spellStart"/>
      <w:r>
        <w:rPr>
          <w:rFonts w:ascii="Arial" w:hAnsi="Arial" w:cs="Arial"/>
        </w:rPr>
        <w:t>situacionalidades</w:t>
      </w:r>
      <w:proofErr w:type="spellEnd"/>
      <w:r>
        <w:rPr>
          <w:rFonts w:ascii="Arial" w:hAnsi="Arial" w:cs="Arial"/>
        </w:rPr>
        <w:t>,</w:t>
      </w:r>
      <w:r w:rsidR="00E36FA1" w:rsidRPr="00661136">
        <w:rPr>
          <w:rFonts w:ascii="Arial" w:hAnsi="Arial" w:cs="Arial"/>
        </w:rPr>
        <w:t xml:space="preserve"> a gênese </w:t>
      </w:r>
      <w:proofErr w:type="gramStart"/>
      <w:r w:rsidR="00E36FA1" w:rsidRPr="00661136">
        <w:rPr>
          <w:rFonts w:ascii="Arial" w:hAnsi="Arial" w:cs="Arial"/>
        </w:rPr>
        <w:t>d</w:t>
      </w:r>
      <w:r w:rsidR="00E36FA1">
        <w:rPr>
          <w:rFonts w:ascii="Arial" w:hAnsi="Arial" w:cs="Arial"/>
        </w:rPr>
        <w:t>as</w:t>
      </w:r>
      <w:r w:rsidR="00E36FA1" w:rsidRPr="00661136">
        <w:rPr>
          <w:rFonts w:ascii="Arial" w:hAnsi="Arial" w:cs="Arial"/>
        </w:rPr>
        <w:t xml:space="preserve"> </w:t>
      </w:r>
      <w:r w:rsidR="00E36FA1" w:rsidRPr="00661136">
        <w:rPr>
          <w:rFonts w:ascii="Arial" w:hAnsi="Arial" w:cs="Arial"/>
          <w:i/>
          <w:iCs/>
        </w:rPr>
        <w:t>patos</w:t>
      </w:r>
      <w:proofErr w:type="gramEnd"/>
      <w:r w:rsidR="00E36FA1" w:rsidRPr="00661136">
        <w:rPr>
          <w:rFonts w:ascii="Arial" w:hAnsi="Arial" w:cs="Arial"/>
        </w:rPr>
        <w:t xml:space="preserve"> est</w:t>
      </w:r>
      <w:r w:rsidR="00E36FA1">
        <w:rPr>
          <w:rFonts w:ascii="Arial" w:hAnsi="Arial" w:cs="Arial"/>
        </w:rPr>
        <w:t xml:space="preserve">á </w:t>
      </w:r>
      <w:r w:rsidR="00E36FA1" w:rsidRPr="00661136">
        <w:rPr>
          <w:rFonts w:ascii="Arial" w:hAnsi="Arial" w:cs="Arial"/>
        </w:rPr>
        <w:t>inserida no meio</w:t>
      </w:r>
      <w:r>
        <w:rPr>
          <w:rFonts w:ascii="Arial" w:hAnsi="Arial" w:cs="Arial"/>
        </w:rPr>
        <w:t xml:space="preserve">, comumente por marginalização de investimento, ou seja, pela insalubridade </w:t>
      </w:r>
      <w:proofErr w:type="spellStart"/>
      <w:r>
        <w:rPr>
          <w:rFonts w:ascii="Arial" w:hAnsi="Arial" w:cs="Arial"/>
        </w:rPr>
        <w:t>sociointencional</w:t>
      </w:r>
      <w:proofErr w:type="spellEnd"/>
      <w:r w:rsidR="00E36FA1">
        <w:rPr>
          <w:rFonts w:ascii="Arial" w:hAnsi="Arial" w:cs="Arial"/>
        </w:rPr>
        <w:t>.</w:t>
      </w:r>
      <w:r w:rsidR="00E36FA1" w:rsidRPr="00661136">
        <w:rPr>
          <w:rFonts w:ascii="Arial" w:hAnsi="Arial" w:cs="Arial"/>
        </w:rPr>
        <w:t xml:space="preserve"> Com isso</w:t>
      </w:r>
      <w:r w:rsidR="00E36FA1">
        <w:rPr>
          <w:rFonts w:ascii="Arial" w:hAnsi="Arial" w:cs="Arial"/>
        </w:rPr>
        <w:t>,</w:t>
      </w:r>
      <w:r w:rsidR="00E36FA1" w:rsidRPr="00661136">
        <w:rPr>
          <w:rFonts w:ascii="Arial" w:hAnsi="Arial" w:cs="Arial"/>
        </w:rPr>
        <w:t xml:space="preserve"> ele constrói um profundo estudo de doenças infecciosas e parasitárias que afligem a população</w:t>
      </w:r>
      <w:r>
        <w:rPr>
          <w:rFonts w:ascii="Arial" w:hAnsi="Arial" w:cs="Arial"/>
        </w:rPr>
        <w:t xml:space="preserve"> devido </w:t>
      </w:r>
      <w:r w:rsidR="00660199">
        <w:rPr>
          <w:rFonts w:ascii="Arial" w:hAnsi="Arial" w:cs="Arial"/>
        </w:rPr>
        <w:t>à</w:t>
      </w:r>
      <w:r>
        <w:rPr>
          <w:rFonts w:ascii="Arial" w:hAnsi="Arial" w:cs="Arial"/>
        </w:rPr>
        <w:t xml:space="preserve"> </w:t>
      </w:r>
      <w:r w:rsidR="003257C0">
        <w:rPr>
          <w:rFonts w:ascii="Arial" w:hAnsi="Arial" w:cs="Arial"/>
        </w:rPr>
        <w:t>precariedade</w:t>
      </w:r>
      <w:r>
        <w:rPr>
          <w:rFonts w:ascii="Arial" w:hAnsi="Arial" w:cs="Arial"/>
        </w:rPr>
        <w:t xml:space="preserve"> do meio habitado</w:t>
      </w:r>
      <w:r w:rsidR="00E36FA1" w:rsidRPr="00661136">
        <w:rPr>
          <w:rFonts w:ascii="Arial" w:hAnsi="Arial" w:cs="Arial"/>
        </w:rPr>
        <w:t xml:space="preserve">. Disso, </w:t>
      </w:r>
      <w:r>
        <w:rPr>
          <w:rFonts w:ascii="Arial" w:hAnsi="Arial" w:cs="Arial"/>
        </w:rPr>
        <w:t>alude-se</w:t>
      </w:r>
      <w:r w:rsidR="00660199">
        <w:rPr>
          <w:rFonts w:ascii="Arial" w:hAnsi="Arial" w:cs="Arial"/>
        </w:rPr>
        <w:t xml:space="preserve"> a</w:t>
      </w:r>
      <w:r w:rsidR="00E36FA1" w:rsidRPr="00661136">
        <w:rPr>
          <w:rFonts w:ascii="Arial" w:hAnsi="Arial" w:cs="Arial"/>
        </w:rPr>
        <w:t xml:space="preserve"> um estudo que </w:t>
      </w:r>
      <w:proofErr w:type="gramStart"/>
      <w:r w:rsidR="00E36FA1">
        <w:rPr>
          <w:rFonts w:ascii="Arial" w:hAnsi="Arial" w:cs="Arial"/>
        </w:rPr>
        <w:t>perscruta</w:t>
      </w:r>
      <w:proofErr w:type="gramEnd"/>
      <w:r w:rsidR="00E36FA1" w:rsidRPr="00661136">
        <w:rPr>
          <w:rFonts w:ascii="Arial" w:hAnsi="Arial" w:cs="Arial"/>
        </w:rPr>
        <w:t xml:space="preserve"> </w:t>
      </w:r>
      <w:r w:rsidR="00E36FA1">
        <w:rPr>
          <w:rFonts w:ascii="Arial" w:hAnsi="Arial" w:cs="Arial"/>
        </w:rPr>
        <w:t>os enlaces das duas ciências e, ainda, provoca</w:t>
      </w:r>
      <w:r w:rsidR="00E36FA1" w:rsidRPr="00661136">
        <w:rPr>
          <w:rFonts w:ascii="Arial" w:hAnsi="Arial" w:cs="Arial"/>
        </w:rPr>
        <w:t xml:space="preserve"> uma área da geografia que relembra, na relação homem e meio,</w:t>
      </w:r>
      <w:r>
        <w:rPr>
          <w:rFonts w:ascii="Arial" w:hAnsi="Arial" w:cs="Arial"/>
        </w:rPr>
        <w:t xml:space="preserve"> não apenas </w:t>
      </w:r>
      <w:r w:rsidRPr="000A67AA">
        <w:rPr>
          <w:rFonts w:ascii="Arial" w:hAnsi="Arial" w:cs="Arial"/>
        </w:rPr>
        <w:t>a natureza vil, mas a vilania da natureza transformada, podendo ser ainda mais perversa</w:t>
      </w:r>
      <w:r w:rsidR="00E36FA1" w:rsidRPr="000A67AA">
        <w:rPr>
          <w:rFonts w:ascii="Arial" w:hAnsi="Arial" w:cs="Arial"/>
        </w:rPr>
        <w:t xml:space="preserve">. </w:t>
      </w:r>
      <w:r w:rsidRPr="000A67AA">
        <w:rPr>
          <w:rFonts w:ascii="Arial" w:hAnsi="Arial" w:cs="Arial"/>
        </w:rPr>
        <w:t>N</w:t>
      </w:r>
      <w:r w:rsidR="000A67AA" w:rsidRPr="000A67AA">
        <w:rPr>
          <w:rFonts w:ascii="Arial" w:hAnsi="Arial" w:cs="Arial"/>
        </w:rPr>
        <w:t>esses</w:t>
      </w:r>
      <w:r w:rsidR="00E36FA1" w:rsidRPr="000A67AA">
        <w:rPr>
          <w:rFonts w:ascii="Arial" w:hAnsi="Arial" w:cs="Arial"/>
        </w:rPr>
        <w:t xml:space="preserve"> fenômenos patológicos </w:t>
      </w:r>
      <w:proofErr w:type="spellStart"/>
      <w:r w:rsidR="00E36FA1" w:rsidRPr="000A67AA">
        <w:rPr>
          <w:rFonts w:ascii="Arial" w:hAnsi="Arial" w:cs="Arial"/>
        </w:rPr>
        <w:t>espacializados</w:t>
      </w:r>
      <w:proofErr w:type="spellEnd"/>
      <w:r w:rsidR="00E36FA1" w:rsidRPr="000A67AA">
        <w:rPr>
          <w:rFonts w:ascii="Arial" w:hAnsi="Arial" w:cs="Arial"/>
        </w:rPr>
        <w:t>, no complexo patológico, a partir do homem, acometendo-o</w:t>
      </w:r>
      <w:r w:rsidRPr="000A67AA">
        <w:rPr>
          <w:rFonts w:ascii="Arial" w:hAnsi="Arial" w:cs="Arial"/>
        </w:rPr>
        <w:t>s desigualmente em seu Espaço vivido</w:t>
      </w:r>
      <w:r w:rsidR="00E36FA1" w:rsidRPr="000A67AA">
        <w:rPr>
          <w:rFonts w:ascii="Arial" w:hAnsi="Arial" w:cs="Arial"/>
        </w:rPr>
        <w:t xml:space="preserve">. </w:t>
      </w:r>
      <w:r w:rsidR="00E36FA1" w:rsidRPr="00661136">
        <w:rPr>
          <w:rFonts w:ascii="Arial" w:hAnsi="Arial" w:cs="Arial"/>
        </w:rPr>
        <w:t>Elucida-se, no aprofundar do conceito, que:</w:t>
      </w:r>
    </w:p>
    <w:p w14:paraId="23C0F0F5" w14:textId="77777777" w:rsidR="00E36FA1" w:rsidRPr="00661136" w:rsidRDefault="00E36FA1" w:rsidP="00E36FA1">
      <w:pPr>
        <w:pStyle w:val="PargrafodaLista"/>
        <w:spacing w:line="240" w:lineRule="auto"/>
        <w:ind w:left="2268"/>
        <w:contextualSpacing w:val="0"/>
        <w:jc w:val="both"/>
        <w:rPr>
          <w:rFonts w:ascii="Arial" w:hAnsi="Arial" w:cs="Arial"/>
          <w:sz w:val="20"/>
          <w:szCs w:val="20"/>
        </w:rPr>
      </w:pPr>
      <w:r w:rsidRPr="00661136">
        <w:rPr>
          <w:rFonts w:ascii="Arial" w:hAnsi="Arial" w:cs="Arial"/>
          <w:sz w:val="20"/>
          <w:szCs w:val="20"/>
        </w:rPr>
        <w:t xml:space="preserve">Os complexos patogênicos propostos por </w:t>
      </w:r>
      <w:proofErr w:type="spellStart"/>
      <w:r w:rsidRPr="00661136">
        <w:rPr>
          <w:rFonts w:ascii="Arial" w:hAnsi="Arial" w:cs="Arial"/>
          <w:sz w:val="20"/>
          <w:szCs w:val="20"/>
        </w:rPr>
        <w:t>Sorre</w:t>
      </w:r>
      <w:proofErr w:type="spellEnd"/>
      <w:r w:rsidRPr="00661136">
        <w:rPr>
          <w:rFonts w:ascii="Arial" w:hAnsi="Arial" w:cs="Arial"/>
          <w:sz w:val="20"/>
          <w:szCs w:val="20"/>
        </w:rPr>
        <w:t xml:space="preserve"> receberam o nome da doença, tais como o complexo malárico, da peste, da doença do sono, dentr</w:t>
      </w:r>
      <w:r>
        <w:rPr>
          <w:rFonts w:ascii="Arial" w:hAnsi="Arial" w:cs="Arial"/>
          <w:sz w:val="20"/>
          <w:szCs w:val="20"/>
        </w:rPr>
        <w:t>e</w:t>
      </w:r>
      <w:r w:rsidRPr="00661136">
        <w:rPr>
          <w:rFonts w:ascii="Arial" w:hAnsi="Arial" w:cs="Arial"/>
          <w:sz w:val="20"/>
          <w:szCs w:val="20"/>
        </w:rPr>
        <w:t xml:space="preserve"> outros. Na abordagem ecológica de </w:t>
      </w:r>
      <w:proofErr w:type="spellStart"/>
      <w:r w:rsidRPr="00661136">
        <w:rPr>
          <w:rFonts w:ascii="Arial" w:hAnsi="Arial" w:cs="Arial"/>
          <w:sz w:val="20"/>
          <w:szCs w:val="20"/>
        </w:rPr>
        <w:t>Sorre</w:t>
      </w:r>
      <w:proofErr w:type="spellEnd"/>
      <w:r w:rsidRPr="00661136">
        <w:rPr>
          <w:rFonts w:ascii="Arial" w:hAnsi="Arial" w:cs="Arial"/>
          <w:sz w:val="20"/>
          <w:szCs w:val="20"/>
        </w:rPr>
        <w:t xml:space="preserve">, o papel do homem na gênese e desintegração dos complexos não se restringia a sua atuação como hospedeiro ou vetor das doenças. </w:t>
      </w:r>
      <w:proofErr w:type="spellStart"/>
      <w:r w:rsidRPr="00661136">
        <w:rPr>
          <w:rFonts w:ascii="Arial" w:hAnsi="Arial" w:cs="Arial"/>
          <w:sz w:val="20"/>
          <w:szCs w:val="20"/>
        </w:rPr>
        <w:t>Sorre</w:t>
      </w:r>
      <w:proofErr w:type="spellEnd"/>
      <w:r w:rsidRPr="00661136">
        <w:rPr>
          <w:rFonts w:ascii="Arial" w:hAnsi="Arial" w:cs="Arial"/>
          <w:sz w:val="20"/>
          <w:szCs w:val="20"/>
        </w:rPr>
        <w:t xml:space="preserve"> preocupou-se com a ação humana de transformação do ambiente e seu possível impacto epidemiológico. (JESUS, 2010, p. 217)</w:t>
      </w:r>
      <w:r>
        <w:rPr>
          <w:rFonts w:ascii="Arial" w:hAnsi="Arial" w:cs="Arial"/>
          <w:sz w:val="20"/>
          <w:szCs w:val="20"/>
        </w:rPr>
        <w:t>.</w:t>
      </w:r>
    </w:p>
    <w:p w14:paraId="3BE8A066" w14:textId="5F12D4DF" w:rsidR="00E36FA1" w:rsidRDefault="00107A4A" w:rsidP="00E36FA1">
      <w:pPr>
        <w:pStyle w:val="PargrafodaLista"/>
        <w:spacing w:line="240" w:lineRule="auto"/>
        <w:ind w:left="0" w:firstLine="1134"/>
        <w:contextualSpacing w:val="0"/>
        <w:jc w:val="both"/>
        <w:rPr>
          <w:rFonts w:ascii="Arial" w:hAnsi="Arial" w:cs="Arial"/>
        </w:rPr>
      </w:pPr>
      <w:r>
        <w:rPr>
          <w:rFonts w:ascii="Arial" w:hAnsi="Arial" w:cs="Arial"/>
        </w:rPr>
        <w:t>Nessa</w:t>
      </w:r>
      <w:r w:rsidR="00E36FA1" w:rsidRPr="00661136">
        <w:rPr>
          <w:rFonts w:ascii="Arial" w:hAnsi="Arial" w:cs="Arial"/>
        </w:rPr>
        <w:t xml:space="preserve"> prospecção, tem-se uma breve linha histórica da orientação do fluxo que percorre as dinâmicas da interação da geografia psicológica</w:t>
      </w:r>
      <w:r>
        <w:rPr>
          <w:rFonts w:ascii="Arial" w:hAnsi="Arial" w:cs="Arial"/>
        </w:rPr>
        <w:t xml:space="preserve"> na modernidade</w:t>
      </w:r>
      <w:r w:rsidR="00E36FA1" w:rsidRPr="00661136">
        <w:rPr>
          <w:rFonts w:ascii="Arial" w:hAnsi="Arial" w:cs="Arial"/>
        </w:rPr>
        <w:t>. Vist</w:t>
      </w:r>
      <w:r w:rsidR="00E36FA1">
        <w:rPr>
          <w:rFonts w:ascii="Arial" w:hAnsi="Arial" w:cs="Arial"/>
        </w:rPr>
        <w:t>os</w:t>
      </w:r>
      <w:r w:rsidR="00E36FA1" w:rsidRPr="00661136">
        <w:rPr>
          <w:rFonts w:ascii="Arial" w:hAnsi="Arial" w:cs="Arial"/>
        </w:rPr>
        <w:t xml:space="preserve"> os ditames já elucidados dessa interação, aproximar-se-á da psicologia de cunho existencial como vertente possível da geografia que visiona </w:t>
      </w:r>
      <w:r w:rsidR="00660199">
        <w:rPr>
          <w:rFonts w:ascii="Arial" w:hAnsi="Arial" w:cs="Arial"/>
        </w:rPr>
        <w:t>à</w:t>
      </w:r>
      <w:r w:rsidR="00E36FA1" w:rsidRPr="00661136">
        <w:rPr>
          <w:rFonts w:ascii="Arial" w:hAnsi="Arial" w:cs="Arial"/>
        </w:rPr>
        <w:t xml:space="preserve"> </w:t>
      </w:r>
      <w:r w:rsidR="00E36FA1" w:rsidRPr="00661136">
        <w:rPr>
          <w:rFonts w:ascii="Arial" w:hAnsi="Arial" w:cs="Arial"/>
          <w:i/>
          <w:iCs/>
        </w:rPr>
        <w:t>psique</w:t>
      </w:r>
      <w:r w:rsidR="00E36FA1" w:rsidRPr="00661136">
        <w:rPr>
          <w:rFonts w:ascii="Arial" w:hAnsi="Arial" w:cs="Arial"/>
        </w:rPr>
        <w:t xml:space="preserve"> humana em sua </w:t>
      </w:r>
      <w:proofErr w:type="spellStart"/>
      <w:r w:rsidR="00E36FA1" w:rsidRPr="00661136">
        <w:rPr>
          <w:rFonts w:ascii="Arial" w:hAnsi="Arial" w:cs="Arial"/>
          <w:i/>
          <w:iCs/>
        </w:rPr>
        <w:t>logia</w:t>
      </w:r>
      <w:proofErr w:type="spellEnd"/>
      <w:r>
        <w:rPr>
          <w:rFonts w:ascii="Arial" w:hAnsi="Arial" w:cs="Arial"/>
          <w:i/>
          <w:iCs/>
        </w:rPr>
        <w:t xml:space="preserve"> rumo </w:t>
      </w:r>
      <w:r w:rsidRPr="00107A4A">
        <w:rPr>
          <w:rFonts w:ascii="Arial" w:hAnsi="Arial" w:cs="Arial"/>
        </w:rPr>
        <w:t>a uma concepção contemporânea</w:t>
      </w:r>
      <w:r w:rsidR="00E36FA1" w:rsidRPr="00661136">
        <w:rPr>
          <w:rFonts w:ascii="Arial" w:hAnsi="Arial" w:cs="Arial"/>
        </w:rPr>
        <w:t>.</w:t>
      </w:r>
      <w:r w:rsidR="00E36FA1">
        <w:rPr>
          <w:rFonts w:ascii="Arial" w:hAnsi="Arial" w:cs="Arial"/>
        </w:rPr>
        <w:t xml:space="preserve"> Nisso, delineia-se uma posição fenomenológica, ou seja, captando o fenômeno, no caso, a existência, para inserir</w:t>
      </w:r>
      <w:r w:rsidR="00660199">
        <w:rPr>
          <w:rFonts w:ascii="Arial" w:hAnsi="Arial" w:cs="Arial"/>
        </w:rPr>
        <w:t>,</w:t>
      </w:r>
      <w:r w:rsidR="00E36FA1">
        <w:rPr>
          <w:rFonts w:ascii="Arial" w:hAnsi="Arial" w:cs="Arial"/>
        </w:rPr>
        <w:t xml:space="preserve"> em seu modo de ser</w:t>
      </w:r>
      <w:r w:rsidR="00660199">
        <w:rPr>
          <w:rFonts w:ascii="Arial" w:hAnsi="Arial" w:cs="Arial"/>
        </w:rPr>
        <w:t>,</w:t>
      </w:r>
      <w:r w:rsidR="00E36FA1">
        <w:rPr>
          <w:rFonts w:ascii="Arial" w:hAnsi="Arial" w:cs="Arial"/>
        </w:rPr>
        <w:t xml:space="preserve"> uma tessitura existencial situada no meio geográfico enquanto constituinte da </w:t>
      </w:r>
      <w:proofErr w:type="spellStart"/>
      <w:r w:rsidR="00E36FA1">
        <w:rPr>
          <w:rFonts w:ascii="Arial" w:hAnsi="Arial" w:cs="Arial"/>
        </w:rPr>
        <w:t>factualidade</w:t>
      </w:r>
      <w:proofErr w:type="spellEnd"/>
      <w:r w:rsidR="00E36FA1">
        <w:rPr>
          <w:rFonts w:ascii="Arial" w:hAnsi="Arial" w:cs="Arial"/>
        </w:rPr>
        <w:t xml:space="preserve"> do mundo pela especialidade que acomete o existir. Aponta-se, no horizonte de coesão, o existir em geral enquanto uma ontologia</w:t>
      </w:r>
      <w:r>
        <w:rPr>
          <w:rFonts w:ascii="Arial" w:hAnsi="Arial" w:cs="Arial"/>
        </w:rPr>
        <w:t xml:space="preserve"> fenomenológica</w:t>
      </w:r>
      <w:r w:rsidR="00E36FA1">
        <w:rPr>
          <w:rFonts w:ascii="Arial" w:hAnsi="Arial" w:cs="Arial"/>
        </w:rPr>
        <w:t xml:space="preserve"> e no existir mais específico da humanidade – a existência enquanto existir humano – uma </w:t>
      </w:r>
      <w:r>
        <w:rPr>
          <w:rFonts w:ascii="Arial" w:hAnsi="Arial" w:cs="Arial"/>
        </w:rPr>
        <w:t>psicologia geográfica sob essa epistemologia do caso geral</w:t>
      </w:r>
      <w:r w:rsidR="00E36FA1">
        <w:rPr>
          <w:rFonts w:ascii="Arial" w:hAnsi="Arial" w:cs="Arial"/>
        </w:rPr>
        <w:t>. Essa última é o foco deste estudo.</w:t>
      </w:r>
    </w:p>
    <w:p w14:paraId="665E4823" w14:textId="10549750" w:rsidR="00E36FA1" w:rsidRPr="00661136" w:rsidRDefault="00E36FA1" w:rsidP="00E36FA1">
      <w:pPr>
        <w:pStyle w:val="PargrafodaLista"/>
        <w:spacing w:line="240" w:lineRule="auto"/>
        <w:ind w:left="0" w:firstLine="1134"/>
        <w:contextualSpacing w:val="0"/>
        <w:jc w:val="both"/>
        <w:rPr>
          <w:rFonts w:ascii="Arial" w:hAnsi="Arial" w:cs="Arial"/>
        </w:rPr>
      </w:pPr>
      <w:r w:rsidRPr="00661136">
        <w:rPr>
          <w:rFonts w:ascii="Arial" w:hAnsi="Arial" w:cs="Arial"/>
        </w:rPr>
        <w:t xml:space="preserve">Adentra-se, </w:t>
      </w:r>
      <w:r>
        <w:rPr>
          <w:rFonts w:ascii="Arial" w:hAnsi="Arial" w:cs="Arial"/>
        </w:rPr>
        <w:t xml:space="preserve">portanto, </w:t>
      </w:r>
      <w:r w:rsidRPr="00661136">
        <w:rPr>
          <w:rFonts w:ascii="Arial" w:hAnsi="Arial" w:cs="Arial"/>
        </w:rPr>
        <w:t>mais especificamente, na “Existência geográfica” (LOPES, 2019) que permite uma dinâmica própria do ser geográfico</w:t>
      </w:r>
      <w:r>
        <w:rPr>
          <w:rFonts w:ascii="Arial" w:hAnsi="Arial" w:cs="Arial"/>
        </w:rPr>
        <w:t>.</w:t>
      </w:r>
      <w:r w:rsidRPr="00A43C31">
        <w:t xml:space="preserve"> </w:t>
      </w:r>
      <w:r>
        <w:t>D</w:t>
      </w:r>
      <w:r w:rsidRPr="00A43C31">
        <w:rPr>
          <w:rFonts w:ascii="Arial" w:hAnsi="Arial" w:cs="Arial"/>
        </w:rPr>
        <w:t>esse modo</w:t>
      </w:r>
      <w:r>
        <w:rPr>
          <w:rFonts w:ascii="Arial" w:hAnsi="Arial" w:cs="Arial"/>
        </w:rPr>
        <w:t>,</w:t>
      </w:r>
      <w:r w:rsidRPr="00661136">
        <w:rPr>
          <w:rFonts w:ascii="Arial" w:hAnsi="Arial" w:cs="Arial"/>
        </w:rPr>
        <w:t xml:space="preserve"> entender-se-ão as visões da ontologia fenomenológica na </w:t>
      </w:r>
      <w:r>
        <w:rPr>
          <w:rFonts w:ascii="Arial" w:hAnsi="Arial" w:cs="Arial"/>
        </w:rPr>
        <w:t xml:space="preserve">posição </w:t>
      </w:r>
      <w:r w:rsidRPr="00661136">
        <w:rPr>
          <w:rFonts w:ascii="Arial" w:hAnsi="Arial" w:cs="Arial"/>
        </w:rPr>
        <w:t>fenomenológico-existencialista</w:t>
      </w:r>
      <w:r w:rsidR="00797C13">
        <w:rPr>
          <w:rFonts w:ascii="Arial" w:hAnsi="Arial" w:cs="Arial"/>
        </w:rPr>
        <w:t xml:space="preserve"> </w:t>
      </w:r>
      <w:r w:rsidRPr="00661136">
        <w:rPr>
          <w:rFonts w:ascii="Arial" w:hAnsi="Arial" w:cs="Arial"/>
        </w:rPr>
        <w:t xml:space="preserve">– </w:t>
      </w:r>
      <w:r>
        <w:rPr>
          <w:rFonts w:ascii="Arial" w:hAnsi="Arial" w:cs="Arial"/>
        </w:rPr>
        <w:t>espec</w:t>
      </w:r>
      <w:r w:rsidR="00107A4A">
        <w:rPr>
          <w:rFonts w:ascii="Arial" w:hAnsi="Arial" w:cs="Arial"/>
        </w:rPr>
        <w:t>ificamente</w:t>
      </w:r>
      <w:r>
        <w:rPr>
          <w:rFonts w:ascii="Arial" w:hAnsi="Arial" w:cs="Arial"/>
        </w:rPr>
        <w:t xml:space="preserve"> a de</w:t>
      </w:r>
      <w:r w:rsidRPr="00661136">
        <w:rPr>
          <w:rFonts w:ascii="Arial" w:hAnsi="Arial" w:cs="Arial"/>
        </w:rPr>
        <w:t xml:space="preserve"> Sartre (2015), pela fenomenologia do ser e</w:t>
      </w:r>
      <w:r>
        <w:rPr>
          <w:rFonts w:ascii="Arial" w:hAnsi="Arial" w:cs="Arial"/>
        </w:rPr>
        <w:t xml:space="preserve"> a de</w:t>
      </w:r>
      <w:r w:rsidRPr="00661136">
        <w:rPr>
          <w:rFonts w:ascii="Arial" w:hAnsi="Arial" w:cs="Arial"/>
        </w:rPr>
        <w:t xml:space="preserve"> Merleau-Ponty (2018), com a fenomenologia da percepção</w:t>
      </w:r>
      <w:r w:rsidR="00107A4A">
        <w:rPr>
          <w:rFonts w:ascii="Arial" w:hAnsi="Arial" w:cs="Arial"/>
        </w:rPr>
        <w:t xml:space="preserve"> do ser</w:t>
      </w:r>
      <w:r w:rsidRPr="00661136">
        <w:rPr>
          <w:rFonts w:ascii="Arial" w:hAnsi="Arial" w:cs="Arial"/>
        </w:rPr>
        <w:t xml:space="preserve"> </w:t>
      </w:r>
      <w:proofErr w:type="gramStart"/>
      <w:r w:rsidRPr="00661136">
        <w:rPr>
          <w:rFonts w:ascii="Arial" w:hAnsi="Arial" w:cs="Arial"/>
        </w:rPr>
        <w:t xml:space="preserve">– </w:t>
      </w:r>
      <w:r w:rsidR="00107A4A">
        <w:rPr>
          <w:rFonts w:ascii="Arial" w:hAnsi="Arial" w:cs="Arial"/>
        </w:rPr>
        <w:t xml:space="preserve"> à</w:t>
      </w:r>
      <w:proofErr w:type="gramEnd"/>
      <w:r w:rsidR="00107A4A">
        <w:rPr>
          <w:rFonts w:ascii="Arial" w:hAnsi="Arial" w:cs="Arial"/>
        </w:rPr>
        <w:t xml:space="preserve"> guisa</w:t>
      </w:r>
      <w:r w:rsidRPr="00661136">
        <w:rPr>
          <w:rFonts w:ascii="Arial" w:hAnsi="Arial" w:cs="Arial"/>
        </w:rPr>
        <w:t xml:space="preserve"> d</w:t>
      </w:r>
      <w:r w:rsidR="00107A4A">
        <w:rPr>
          <w:rFonts w:ascii="Arial" w:hAnsi="Arial" w:cs="Arial"/>
        </w:rPr>
        <w:t>e uma</w:t>
      </w:r>
      <w:r w:rsidRPr="00661136">
        <w:rPr>
          <w:rFonts w:ascii="Arial" w:hAnsi="Arial" w:cs="Arial"/>
        </w:rPr>
        <w:t xml:space="preserve"> psicologia existencial enquanto uma geografia psicológica existencial</w:t>
      </w:r>
      <w:r w:rsidR="00107A4A">
        <w:rPr>
          <w:rFonts w:ascii="Arial" w:hAnsi="Arial" w:cs="Arial"/>
        </w:rPr>
        <w:t>, haja vista a inserção da espacialidade do meio na interconexão</w:t>
      </w:r>
      <w:r w:rsidRPr="00661136">
        <w:rPr>
          <w:rFonts w:ascii="Arial" w:hAnsi="Arial" w:cs="Arial"/>
        </w:rPr>
        <w:t>.</w:t>
      </w:r>
      <w:r>
        <w:rPr>
          <w:rFonts w:ascii="Arial" w:hAnsi="Arial" w:cs="Arial"/>
        </w:rPr>
        <w:t xml:space="preserve"> Entranhar-se-á, pois, em recorte, no hipônimo da questão</w:t>
      </w:r>
      <w:r w:rsidR="00352D47">
        <w:rPr>
          <w:rFonts w:ascii="Arial" w:hAnsi="Arial" w:cs="Arial"/>
        </w:rPr>
        <w:t>:</w:t>
      </w:r>
      <w:r>
        <w:rPr>
          <w:rFonts w:ascii="Arial" w:hAnsi="Arial" w:cs="Arial"/>
        </w:rPr>
        <w:t xml:space="preserve"> o meio geográfico enquanto conteúdo do mundo em profusão com a existência</w:t>
      </w:r>
      <w:r w:rsidR="00107A4A">
        <w:rPr>
          <w:rFonts w:ascii="Arial" w:hAnsi="Arial" w:cs="Arial"/>
        </w:rPr>
        <w:t xml:space="preserve"> geográfica</w:t>
      </w:r>
      <w:r>
        <w:rPr>
          <w:rFonts w:ascii="Arial" w:hAnsi="Arial" w:cs="Arial"/>
        </w:rPr>
        <w:t>. Nesse passo, salientar-se-á sua dinâmica na relação da geografia com a psicologia</w:t>
      </w:r>
      <w:r w:rsidR="000E7AA2">
        <w:rPr>
          <w:rFonts w:ascii="Arial" w:hAnsi="Arial" w:cs="Arial"/>
        </w:rPr>
        <w:t xml:space="preserve"> sob a égide de um meio enquanto fato social</w:t>
      </w:r>
      <w:r w:rsidR="000E7AA2" w:rsidRPr="000E7AA2">
        <w:rPr>
          <w:rFonts w:ascii="Arial" w:hAnsi="Arial" w:cs="Arial"/>
          <w:i/>
          <w:iCs/>
        </w:rPr>
        <w:t xml:space="preserve"> </w:t>
      </w:r>
      <w:proofErr w:type="spellStart"/>
      <w:r w:rsidR="000E7AA2" w:rsidRPr="000E7AA2">
        <w:rPr>
          <w:rFonts w:ascii="Arial" w:hAnsi="Arial" w:cs="Arial"/>
          <w:i/>
          <w:iCs/>
        </w:rPr>
        <w:t>locus</w:t>
      </w:r>
      <w:proofErr w:type="spellEnd"/>
      <w:r w:rsidR="000E7AA2" w:rsidRPr="000E7AA2">
        <w:rPr>
          <w:rFonts w:ascii="Arial" w:hAnsi="Arial" w:cs="Arial"/>
          <w:i/>
          <w:iCs/>
        </w:rPr>
        <w:t xml:space="preserve"> </w:t>
      </w:r>
      <w:r w:rsidR="000E7AA2">
        <w:rPr>
          <w:rFonts w:ascii="Arial" w:hAnsi="Arial" w:cs="Arial"/>
        </w:rPr>
        <w:t>de possíve</w:t>
      </w:r>
      <w:r w:rsidR="00352D47">
        <w:rPr>
          <w:rFonts w:ascii="Arial" w:hAnsi="Arial" w:cs="Arial"/>
        </w:rPr>
        <w:t>is</w:t>
      </w:r>
      <w:r w:rsidR="000E7AA2">
        <w:rPr>
          <w:rFonts w:ascii="Arial" w:hAnsi="Arial" w:cs="Arial"/>
        </w:rPr>
        <w:t xml:space="preserve"> marginalização e insalubridade</w:t>
      </w:r>
      <w:r>
        <w:rPr>
          <w:rFonts w:ascii="Arial" w:hAnsi="Arial" w:cs="Arial"/>
        </w:rPr>
        <w:t>.</w:t>
      </w:r>
    </w:p>
    <w:p w14:paraId="4A0253CF" w14:textId="77777777" w:rsidR="00E36FA1" w:rsidRPr="00661136" w:rsidRDefault="00E36FA1" w:rsidP="00E36FA1">
      <w:pPr>
        <w:pStyle w:val="PargrafodaLista"/>
        <w:spacing w:line="240" w:lineRule="auto"/>
        <w:ind w:left="0"/>
        <w:contextualSpacing w:val="0"/>
        <w:jc w:val="both"/>
        <w:rPr>
          <w:rFonts w:ascii="Arial" w:hAnsi="Arial" w:cs="Arial"/>
        </w:rPr>
      </w:pPr>
    </w:p>
    <w:p w14:paraId="56561805" w14:textId="77777777" w:rsidR="00E36FA1" w:rsidRDefault="00E36FA1" w:rsidP="00E36FA1">
      <w:pPr>
        <w:pStyle w:val="PargrafodaLista"/>
        <w:spacing w:line="240" w:lineRule="auto"/>
        <w:ind w:left="0"/>
        <w:contextualSpacing w:val="0"/>
        <w:jc w:val="both"/>
        <w:rPr>
          <w:rFonts w:ascii="Arial" w:hAnsi="Arial" w:cs="Arial"/>
          <w:b/>
          <w:bCs/>
        </w:rPr>
      </w:pPr>
      <w:r w:rsidRPr="00661136">
        <w:rPr>
          <w:rFonts w:ascii="Arial" w:hAnsi="Arial" w:cs="Arial"/>
          <w:b/>
          <w:bCs/>
        </w:rPr>
        <w:t>GEOGRAFIA E EXISTÊNCIA</w:t>
      </w:r>
    </w:p>
    <w:p w14:paraId="3FE46044" w14:textId="77777777" w:rsidR="00E36FA1" w:rsidRPr="00FE2FAF" w:rsidRDefault="00E36FA1" w:rsidP="00E36FA1">
      <w:pPr>
        <w:pStyle w:val="PargrafodaLista"/>
        <w:spacing w:line="240" w:lineRule="auto"/>
        <w:ind w:left="2268"/>
        <w:contextualSpacing w:val="0"/>
        <w:jc w:val="both"/>
        <w:rPr>
          <w:rFonts w:ascii="Arial" w:hAnsi="Arial" w:cs="Arial"/>
          <w:i/>
          <w:iCs/>
          <w:sz w:val="20"/>
          <w:szCs w:val="20"/>
        </w:rPr>
      </w:pPr>
      <w:r w:rsidRPr="00FE2FAF">
        <w:rPr>
          <w:rFonts w:ascii="Arial" w:hAnsi="Arial" w:cs="Arial"/>
          <w:i/>
          <w:iCs/>
          <w:sz w:val="20"/>
          <w:szCs w:val="20"/>
        </w:rPr>
        <w:lastRenderedPageBreak/>
        <w:t>E se tivesse morrido... Esse pensamento me ocorrera. É bem o tipo de ideia que o tempo de nevoeiro estimula.</w:t>
      </w:r>
    </w:p>
    <w:p w14:paraId="374DF27C" w14:textId="77777777" w:rsidR="00E36FA1" w:rsidRPr="00FE2FAF" w:rsidRDefault="00E36FA1" w:rsidP="00E36FA1">
      <w:pPr>
        <w:pStyle w:val="PargrafodaLista"/>
        <w:spacing w:line="240" w:lineRule="auto"/>
        <w:ind w:left="2268"/>
        <w:contextualSpacing w:val="0"/>
        <w:jc w:val="right"/>
        <w:rPr>
          <w:rFonts w:ascii="Arial" w:hAnsi="Arial" w:cs="Arial"/>
          <w:i/>
          <w:iCs/>
          <w:sz w:val="20"/>
          <w:szCs w:val="20"/>
        </w:rPr>
      </w:pPr>
      <w:r w:rsidRPr="00FE2FAF">
        <w:rPr>
          <w:rFonts w:ascii="Arial" w:hAnsi="Arial" w:cs="Arial"/>
          <w:i/>
          <w:iCs/>
          <w:sz w:val="20"/>
          <w:szCs w:val="20"/>
        </w:rPr>
        <w:t>(Sartre, 2019, p. 91)</w:t>
      </w:r>
    </w:p>
    <w:p w14:paraId="445C5A76" w14:textId="77777777" w:rsidR="00E36FA1" w:rsidRPr="00661136" w:rsidRDefault="00E36FA1" w:rsidP="00E36FA1">
      <w:pPr>
        <w:pStyle w:val="PargrafodaLista"/>
        <w:spacing w:line="240" w:lineRule="auto"/>
        <w:ind w:left="0"/>
        <w:contextualSpacing w:val="0"/>
        <w:jc w:val="both"/>
        <w:rPr>
          <w:rFonts w:ascii="Arial" w:hAnsi="Arial" w:cs="Arial"/>
          <w:b/>
          <w:bCs/>
        </w:rPr>
      </w:pPr>
    </w:p>
    <w:p w14:paraId="26072B6C" w14:textId="183D87F2" w:rsidR="00E36FA1" w:rsidRDefault="00E36FA1" w:rsidP="00E36FA1">
      <w:pPr>
        <w:pStyle w:val="PargrafodaLista"/>
        <w:spacing w:line="240" w:lineRule="auto"/>
        <w:ind w:left="0" w:firstLine="1134"/>
        <w:contextualSpacing w:val="0"/>
        <w:jc w:val="both"/>
        <w:rPr>
          <w:rFonts w:ascii="Arial" w:hAnsi="Arial" w:cs="Arial"/>
        </w:rPr>
      </w:pPr>
      <w:r w:rsidRPr="00661136">
        <w:rPr>
          <w:rFonts w:ascii="Arial" w:hAnsi="Arial" w:cs="Arial"/>
        </w:rPr>
        <w:t xml:space="preserve">Neste percurso, </w:t>
      </w:r>
      <w:r>
        <w:rPr>
          <w:rFonts w:ascii="Arial" w:hAnsi="Arial" w:cs="Arial"/>
        </w:rPr>
        <w:t>ao passo da psicologia existencial, torna-se necessário</w:t>
      </w:r>
      <w:r w:rsidR="000E7AA2">
        <w:rPr>
          <w:rFonts w:ascii="Arial" w:hAnsi="Arial" w:cs="Arial"/>
        </w:rPr>
        <w:t>, sumariamente,</w:t>
      </w:r>
      <w:r>
        <w:rPr>
          <w:rFonts w:ascii="Arial" w:hAnsi="Arial" w:cs="Arial"/>
        </w:rPr>
        <w:t xml:space="preserve"> explicitá-la. Há, com mais acurácia, uma similaridade, ou melhor, uma inspiração provinda da psicanálise, pois considerável porção de sua estrutura é semelhante à das visões freudianas</w:t>
      </w:r>
      <w:r w:rsidR="000E7AA2">
        <w:rPr>
          <w:rFonts w:ascii="Arial" w:hAnsi="Arial" w:cs="Arial"/>
        </w:rPr>
        <w:t xml:space="preserve"> em sua objetivação terapêutica e na ponderação psicossocial</w:t>
      </w:r>
      <w:r>
        <w:rPr>
          <w:rFonts w:ascii="Arial" w:hAnsi="Arial" w:cs="Arial"/>
        </w:rPr>
        <w:t xml:space="preserve"> – contudo, sem fragmentar a mente, como </w:t>
      </w:r>
      <w:r w:rsidR="000E7AA2">
        <w:rPr>
          <w:rFonts w:ascii="Arial" w:hAnsi="Arial" w:cs="Arial"/>
        </w:rPr>
        <w:t xml:space="preserve">produzido </w:t>
      </w:r>
      <w:r>
        <w:rPr>
          <w:rFonts w:ascii="Arial" w:hAnsi="Arial" w:cs="Arial"/>
        </w:rPr>
        <w:t>na segunda tópica freudiana, além de rejeitar o postulado do inconsciente, considerando-o coextensivo à consciência</w:t>
      </w:r>
      <w:r w:rsidR="000E7AA2">
        <w:rPr>
          <w:rFonts w:ascii="Arial" w:hAnsi="Arial" w:cs="Arial"/>
        </w:rPr>
        <w:t>, e o postulado da sexualidade, conjurado pela liberdade</w:t>
      </w:r>
      <w:r>
        <w:rPr>
          <w:rFonts w:ascii="Arial" w:hAnsi="Arial" w:cs="Arial"/>
        </w:rPr>
        <w:t xml:space="preserve">. De antemão, atenta-se que quem preconiza a sistêmica dessa vertente é o filósofo existencialista Jean-Paul Sartre (2015, p. 682), o qual, no capítulo “A psicanálise existencial”, da obra </w:t>
      </w:r>
      <w:r w:rsidR="000E7AA2" w:rsidRPr="000E7AA2">
        <w:rPr>
          <w:rFonts w:ascii="Arial" w:hAnsi="Arial" w:cs="Arial"/>
        </w:rPr>
        <w:t>“</w:t>
      </w:r>
      <w:r w:rsidRPr="000E7AA2">
        <w:rPr>
          <w:rFonts w:ascii="Arial" w:hAnsi="Arial" w:cs="Arial"/>
        </w:rPr>
        <w:t>O Ser e O Nada: ensaio de Ontologia Fenomenológica</w:t>
      </w:r>
      <w:r w:rsidR="000E7AA2" w:rsidRPr="000E7AA2">
        <w:rPr>
          <w:rFonts w:ascii="Arial" w:hAnsi="Arial" w:cs="Arial"/>
          <w:iCs/>
        </w:rPr>
        <w:t>”</w:t>
      </w:r>
      <w:r w:rsidR="00352D47">
        <w:rPr>
          <w:rFonts w:ascii="Arial" w:hAnsi="Arial" w:cs="Arial"/>
          <w:iCs/>
        </w:rPr>
        <w:t>,</w:t>
      </w:r>
      <w:r w:rsidRPr="000E7AA2">
        <w:rPr>
          <w:rFonts w:ascii="Arial" w:hAnsi="Arial" w:cs="Arial"/>
          <w:iCs/>
        </w:rPr>
        <w:t xml:space="preserve"> </w:t>
      </w:r>
      <w:r>
        <w:rPr>
          <w:rFonts w:ascii="Arial" w:hAnsi="Arial" w:cs="Arial"/>
        </w:rPr>
        <w:t>apresenta as seguintes proposições:</w:t>
      </w:r>
    </w:p>
    <w:p w14:paraId="7C199DCE" w14:textId="459C845C" w:rsidR="00E36FA1" w:rsidRDefault="00E36FA1" w:rsidP="00E36FA1">
      <w:pPr>
        <w:pStyle w:val="PargrafodaLista"/>
        <w:numPr>
          <w:ilvl w:val="0"/>
          <w:numId w:val="1"/>
        </w:numPr>
        <w:spacing w:line="240" w:lineRule="auto"/>
        <w:contextualSpacing w:val="0"/>
        <w:jc w:val="both"/>
        <w:rPr>
          <w:rFonts w:ascii="Arial" w:hAnsi="Arial" w:cs="Arial"/>
        </w:rPr>
      </w:pPr>
      <w:r>
        <w:rPr>
          <w:rFonts w:ascii="Arial" w:hAnsi="Arial" w:cs="Arial"/>
        </w:rPr>
        <w:t xml:space="preserve">“O </w:t>
      </w:r>
      <w:r w:rsidRPr="00B62F88">
        <w:rPr>
          <w:rFonts w:ascii="Arial" w:hAnsi="Arial" w:cs="Arial"/>
          <w:b/>
          <w:bCs/>
        </w:rPr>
        <w:t>princípio</w:t>
      </w:r>
      <w:r>
        <w:rPr>
          <w:rFonts w:ascii="Arial" w:hAnsi="Arial" w:cs="Arial"/>
        </w:rPr>
        <w:t xml:space="preserve"> desta psicanálise consiste na assertiva de que o homem é uma totalidade e não uma conexão; [...] não há um só gosto, um só tique, um único gesto humano que não seja revelador</w:t>
      </w:r>
      <w:proofErr w:type="gramStart"/>
      <w:r>
        <w:rPr>
          <w:rFonts w:ascii="Arial" w:hAnsi="Arial" w:cs="Arial"/>
        </w:rPr>
        <w:t>. ”</w:t>
      </w:r>
      <w:proofErr w:type="gramEnd"/>
      <w:r>
        <w:rPr>
          <w:rFonts w:ascii="Arial" w:hAnsi="Arial" w:cs="Arial"/>
        </w:rPr>
        <w:t xml:space="preserve"> (SARTRE, 2015, p. 696, grifo nosso)</w:t>
      </w:r>
      <w:r w:rsidR="000E7AA2">
        <w:rPr>
          <w:rFonts w:ascii="Arial" w:hAnsi="Arial" w:cs="Arial"/>
        </w:rPr>
        <w:t xml:space="preserve">. Isso revela a noção oposta ao inconsciente velador, </w:t>
      </w:r>
      <w:proofErr w:type="spellStart"/>
      <w:r w:rsidR="000E7AA2">
        <w:rPr>
          <w:rFonts w:ascii="Arial" w:hAnsi="Arial" w:cs="Arial"/>
        </w:rPr>
        <w:t>absoluta-se</w:t>
      </w:r>
      <w:proofErr w:type="spellEnd"/>
      <w:r w:rsidR="000E7AA2">
        <w:rPr>
          <w:rFonts w:ascii="Arial" w:hAnsi="Arial" w:cs="Arial"/>
        </w:rPr>
        <w:t xml:space="preserve"> em expressão</w:t>
      </w:r>
      <w:r w:rsidR="00352D47">
        <w:rPr>
          <w:rFonts w:ascii="Arial" w:hAnsi="Arial" w:cs="Arial"/>
        </w:rPr>
        <w:t>,</w:t>
      </w:r>
      <w:r w:rsidR="000E7AA2">
        <w:rPr>
          <w:rFonts w:ascii="Arial" w:hAnsi="Arial" w:cs="Arial"/>
        </w:rPr>
        <w:t xml:space="preserve"> mas manifestações da consciência, quer seja ela </w:t>
      </w:r>
      <w:proofErr w:type="spellStart"/>
      <w:r w:rsidR="000E7AA2">
        <w:rPr>
          <w:rFonts w:ascii="Arial" w:hAnsi="Arial" w:cs="Arial"/>
        </w:rPr>
        <w:t>tética</w:t>
      </w:r>
      <w:proofErr w:type="spellEnd"/>
      <w:r w:rsidR="000E7AA2">
        <w:rPr>
          <w:rFonts w:ascii="Arial" w:hAnsi="Arial" w:cs="Arial"/>
        </w:rPr>
        <w:t xml:space="preserve"> (de si mesma e daquilo que intenciona) ou não-</w:t>
      </w:r>
      <w:proofErr w:type="spellStart"/>
      <w:r w:rsidR="000E7AA2">
        <w:rPr>
          <w:rFonts w:ascii="Arial" w:hAnsi="Arial" w:cs="Arial"/>
        </w:rPr>
        <w:t>tética</w:t>
      </w:r>
      <w:proofErr w:type="spellEnd"/>
      <w:r w:rsidR="000E7AA2">
        <w:rPr>
          <w:rFonts w:ascii="Arial" w:hAnsi="Arial" w:cs="Arial"/>
        </w:rPr>
        <w:t xml:space="preserve"> (não de si, mas somente daquilo que intenciona);</w:t>
      </w:r>
    </w:p>
    <w:p w14:paraId="7DC7E44A" w14:textId="420ADFEB" w:rsidR="00E36FA1" w:rsidRDefault="00E36FA1" w:rsidP="00E36FA1">
      <w:pPr>
        <w:pStyle w:val="PargrafodaLista"/>
        <w:numPr>
          <w:ilvl w:val="0"/>
          <w:numId w:val="1"/>
        </w:numPr>
        <w:spacing w:line="240" w:lineRule="auto"/>
        <w:contextualSpacing w:val="0"/>
        <w:jc w:val="both"/>
        <w:rPr>
          <w:rFonts w:ascii="Arial" w:hAnsi="Arial" w:cs="Arial"/>
        </w:rPr>
      </w:pPr>
      <w:r>
        <w:rPr>
          <w:rFonts w:ascii="Arial" w:hAnsi="Arial" w:cs="Arial"/>
        </w:rPr>
        <w:t xml:space="preserve">“O </w:t>
      </w:r>
      <w:r w:rsidRPr="00B62F88">
        <w:rPr>
          <w:rFonts w:ascii="Arial" w:hAnsi="Arial" w:cs="Arial"/>
          <w:b/>
          <w:bCs/>
        </w:rPr>
        <w:t>objetivo</w:t>
      </w:r>
      <w:r>
        <w:rPr>
          <w:rFonts w:ascii="Arial" w:hAnsi="Arial" w:cs="Arial"/>
        </w:rPr>
        <w:t xml:space="preserve"> da psicanálise é decifrar os comportamentos empíricos do homem, ou seja, clarificar ao máximo as revelações que cada homem contém e determiná-las conceitualmente</w:t>
      </w:r>
      <w:proofErr w:type="gramStart"/>
      <w:r>
        <w:rPr>
          <w:rFonts w:ascii="Arial" w:hAnsi="Arial" w:cs="Arial"/>
        </w:rPr>
        <w:t>. ”</w:t>
      </w:r>
      <w:proofErr w:type="gramEnd"/>
      <w:r>
        <w:rPr>
          <w:rFonts w:ascii="Arial" w:hAnsi="Arial" w:cs="Arial"/>
        </w:rPr>
        <w:t xml:space="preserve"> (SARTRE, 2015, p. 696, grifo nosso)</w:t>
      </w:r>
      <w:r w:rsidR="000E7AA2">
        <w:rPr>
          <w:rFonts w:ascii="Arial" w:hAnsi="Arial" w:cs="Arial"/>
        </w:rPr>
        <w:t xml:space="preserve">. Aqui, pensa-se na estruturação da linguagem a ser construída por essa psicologia, correspondendo a utilização de conceitos que remetam </w:t>
      </w:r>
      <w:r w:rsidR="00352D47">
        <w:rPr>
          <w:rFonts w:ascii="Arial" w:hAnsi="Arial" w:cs="Arial"/>
        </w:rPr>
        <w:t>à</w:t>
      </w:r>
      <w:r w:rsidR="000E7AA2">
        <w:rPr>
          <w:rFonts w:ascii="Arial" w:hAnsi="Arial" w:cs="Arial"/>
        </w:rPr>
        <w:t xml:space="preserve">s expressões, sobretudo </w:t>
      </w:r>
      <w:r w:rsidR="00352D47">
        <w:rPr>
          <w:rFonts w:ascii="Arial" w:hAnsi="Arial" w:cs="Arial"/>
        </w:rPr>
        <w:t>à</w:t>
      </w:r>
      <w:r w:rsidR="000E7AA2">
        <w:rPr>
          <w:rFonts w:ascii="Arial" w:hAnsi="Arial" w:cs="Arial"/>
        </w:rPr>
        <w:t>s que incomodem o paciente;</w:t>
      </w:r>
    </w:p>
    <w:p w14:paraId="788DDFD8" w14:textId="49395C0B" w:rsidR="00E36FA1" w:rsidRDefault="00E36FA1" w:rsidP="00E36FA1">
      <w:pPr>
        <w:pStyle w:val="PargrafodaLista"/>
        <w:numPr>
          <w:ilvl w:val="0"/>
          <w:numId w:val="1"/>
        </w:numPr>
        <w:spacing w:line="240" w:lineRule="auto"/>
        <w:contextualSpacing w:val="0"/>
        <w:jc w:val="both"/>
        <w:rPr>
          <w:rFonts w:ascii="Arial" w:hAnsi="Arial" w:cs="Arial"/>
        </w:rPr>
      </w:pPr>
      <w:r w:rsidRPr="00B62F88">
        <w:rPr>
          <w:rFonts w:ascii="Arial" w:hAnsi="Arial" w:cs="Arial"/>
        </w:rPr>
        <w:t xml:space="preserve">“Seu </w:t>
      </w:r>
      <w:r w:rsidRPr="00B62F88">
        <w:rPr>
          <w:rFonts w:ascii="Arial" w:hAnsi="Arial" w:cs="Arial"/>
          <w:b/>
          <w:bCs/>
        </w:rPr>
        <w:t>ponto de</w:t>
      </w:r>
      <w:r w:rsidRPr="00B62F88">
        <w:rPr>
          <w:rFonts w:ascii="Arial" w:hAnsi="Arial" w:cs="Arial"/>
        </w:rPr>
        <w:t xml:space="preserve"> </w:t>
      </w:r>
      <w:r w:rsidRPr="00B62F88">
        <w:rPr>
          <w:rFonts w:ascii="Arial" w:hAnsi="Arial" w:cs="Arial"/>
          <w:b/>
          <w:bCs/>
        </w:rPr>
        <w:t>partida</w:t>
      </w:r>
      <w:r w:rsidRPr="00B62F88">
        <w:rPr>
          <w:rFonts w:ascii="Arial" w:hAnsi="Arial" w:cs="Arial"/>
        </w:rPr>
        <w:t xml:space="preserve"> é a experiência</w:t>
      </w:r>
      <w:proofErr w:type="gramStart"/>
      <w:r w:rsidRPr="00B62F88">
        <w:rPr>
          <w:rFonts w:ascii="Arial" w:hAnsi="Arial" w:cs="Arial"/>
        </w:rPr>
        <w:t>; ”</w:t>
      </w:r>
      <w:proofErr w:type="gramEnd"/>
      <w:r w:rsidRPr="00B62F88">
        <w:rPr>
          <w:rFonts w:ascii="Arial" w:hAnsi="Arial" w:cs="Arial"/>
        </w:rPr>
        <w:t xml:space="preserve"> </w:t>
      </w:r>
      <w:r>
        <w:rPr>
          <w:rFonts w:ascii="Arial" w:hAnsi="Arial" w:cs="Arial"/>
        </w:rPr>
        <w:t>(SARTRE, 2015, p. 696, grifo nosso)</w:t>
      </w:r>
      <w:r w:rsidR="000E7AA2">
        <w:rPr>
          <w:rFonts w:ascii="Arial" w:hAnsi="Arial" w:cs="Arial"/>
        </w:rPr>
        <w:t xml:space="preserve">. Aqui entende-se a enfática fenomenológica partindo da </w:t>
      </w:r>
      <w:proofErr w:type="spellStart"/>
      <w:r w:rsidR="000E7AA2">
        <w:rPr>
          <w:rFonts w:ascii="Arial" w:hAnsi="Arial" w:cs="Arial"/>
        </w:rPr>
        <w:t>experiencialidade</w:t>
      </w:r>
      <w:proofErr w:type="spellEnd"/>
      <w:r w:rsidR="000E7AA2">
        <w:rPr>
          <w:rFonts w:ascii="Arial" w:hAnsi="Arial" w:cs="Arial"/>
        </w:rPr>
        <w:t xml:space="preserve"> cotidiana, quer seja a aportada nas memórias (passadas), intenções (futuras) ou na totalidade temporal da corporalidade (presente), atenta</w:t>
      </w:r>
      <w:r w:rsidR="00352D47">
        <w:rPr>
          <w:rFonts w:ascii="Arial" w:hAnsi="Arial" w:cs="Arial"/>
        </w:rPr>
        <w:t>ndo</w:t>
      </w:r>
      <w:r w:rsidR="000E7AA2">
        <w:rPr>
          <w:rFonts w:ascii="Arial" w:hAnsi="Arial" w:cs="Arial"/>
        </w:rPr>
        <w:t>-se</w:t>
      </w:r>
      <w:r w:rsidR="00352D47">
        <w:rPr>
          <w:rFonts w:ascii="Arial" w:hAnsi="Arial" w:cs="Arial"/>
        </w:rPr>
        <w:t xml:space="preserve"> que</w:t>
      </w:r>
      <w:r w:rsidR="000E7AA2">
        <w:rPr>
          <w:rFonts w:ascii="Arial" w:hAnsi="Arial" w:cs="Arial"/>
        </w:rPr>
        <w:t xml:space="preserve"> a divisão do tempo (ser) não o fragmenta, apenas serve, como visto nos objetivos, para análise;</w:t>
      </w:r>
    </w:p>
    <w:p w14:paraId="75D15023" w14:textId="77F7FCE1" w:rsidR="00E36FA1" w:rsidRDefault="00E36FA1" w:rsidP="00E36FA1">
      <w:pPr>
        <w:pStyle w:val="PargrafodaLista"/>
        <w:numPr>
          <w:ilvl w:val="0"/>
          <w:numId w:val="1"/>
        </w:numPr>
        <w:spacing w:line="240" w:lineRule="auto"/>
        <w:contextualSpacing w:val="0"/>
        <w:jc w:val="both"/>
        <w:rPr>
          <w:rFonts w:ascii="Arial" w:hAnsi="Arial" w:cs="Arial"/>
        </w:rPr>
      </w:pPr>
      <w:r w:rsidRPr="00B62F88">
        <w:rPr>
          <w:rFonts w:ascii="Arial" w:hAnsi="Arial" w:cs="Arial"/>
        </w:rPr>
        <w:t xml:space="preserve">“Seu </w:t>
      </w:r>
      <w:r w:rsidRPr="00B62F88">
        <w:rPr>
          <w:rFonts w:ascii="Arial" w:hAnsi="Arial" w:cs="Arial"/>
          <w:b/>
          <w:bCs/>
        </w:rPr>
        <w:t>método</w:t>
      </w:r>
      <w:r w:rsidRPr="00B62F88">
        <w:rPr>
          <w:rFonts w:ascii="Arial" w:hAnsi="Arial" w:cs="Arial"/>
        </w:rPr>
        <w:t xml:space="preserve"> é comparativo: uma vez que, com efeito, cada conduta humana simboliza à sua maneira a escolha fundamental a ser elucidada, e uma vez que, ao mesmo tempo, cada uma delas disfarça essa escolha sob seus caracteres ocasionais e sua oportunidade histórica [...]” </w:t>
      </w:r>
      <w:r>
        <w:rPr>
          <w:rFonts w:ascii="Arial" w:hAnsi="Arial" w:cs="Arial"/>
        </w:rPr>
        <w:t>(SARTRE, 2015, p. 696, grifo nosso).</w:t>
      </w:r>
      <w:r w:rsidR="003C334A">
        <w:rPr>
          <w:rFonts w:ascii="Arial" w:hAnsi="Arial" w:cs="Arial"/>
        </w:rPr>
        <w:t xml:space="preserve"> Dito isso, </w:t>
      </w:r>
      <w:r w:rsidR="00352D47">
        <w:rPr>
          <w:rFonts w:ascii="Arial" w:hAnsi="Arial" w:cs="Arial"/>
        </w:rPr>
        <w:t xml:space="preserve">verifica-se </w:t>
      </w:r>
      <w:r w:rsidR="003C334A">
        <w:rPr>
          <w:rFonts w:ascii="Arial" w:hAnsi="Arial" w:cs="Arial"/>
        </w:rPr>
        <w:t>a experiência em sua temporalidade, marcando, com mais ênfase</w:t>
      </w:r>
      <w:r w:rsidR="00222A7C">
        <w:rPr>
          <w:rFonts w:ascii="Arial" w:hAnsi="Arial" w:cs="Arial"/>
        </w:rPr>
        <w:t>,</w:t>
      </w:r>
      <w:r w:rsidR="003C334A">
        <w:rPr>
          <w:rFonts w:ascii="Arial" w:hAnsi="Arial" w:cs="Arial"/>
        </w:rPr>
        <w:t xml:space="preserve"> os momentos destoantes, cerne para investigação </w:t>
      </w:r>
      <w:proofErr w:type="spellStart"/>
      <w:r w:rsidR="003C334A">
        <w:rPr>
          <w:rFonts w:ascii="Arial" w:hAnsi="Arial" w:cs="Arial"/>
        </w:rPr>
        <w:t>psicoexistencial</w:t>
      </w:r>
      <w:proofErr w:type="spellEnd"/>
      <w:r w:rsidR="003C334A">
        <w:rPr>
          <w:rFonts w:ascii="Arial" w:hAnsi="Arial" w:cs="Arial"/>
        </w:rPr>
        <w:t>.</w:t>
      </w:r>
    </w:p>
    <w:p w14:paraId="79FC337D" w14:textId="28B2426C" w:rsidR="00E36FA1" w:rsidRDefault="00E36FA1" w:rsidP="00E36FA1">
      <w:pPr>
        <w:spacing w:line="240" w:lineRule="auto"/>
        <w:ind w:firstLine="1134"/>
        <w:jc w:val="both"/>
        <w:rPr>
          <w:rFonts w:ascii="Arial" w:hAnsi="Arial" w:cs="Arial"/>
        </w:rPr>
      </w:pPr>
      <w:r>
        <w:rPr>
          <w:rFonts w:ascii="Arial" w:hAnsi="Arial" w:cs="Arial"/>
        </w:rPr>
        <w:t xml:space="preserve">Essas posições pontuam, com clareza, os elementos que constituem a orientação de psicologia que transpassa, para sua análise, a existência. Tal proposta não </w:t>
      </w:r>
      <w:r>
        <w:rPr>
          <w:rFonts w:ascii="Arial" w:hAnsi="Arial" w:cs="Arial"/>
        </w:rPr>
        <w:lastRenderedPageBreak/>
        <w:t xml:space="preserve">necessariamente favorece apenas as ciências da saúde, haja vista que a geografia psicológica pode se utilizar desses princípios para compreender o ser humano. Ao ser, o homem, tratado enquanto uma totalidade factual, </w:t>
      </w:r>
      <w:r w:rsidR="003C334A">
        <w:rPr>
          <w:rFonts w:ascii="Arial" w:hAnsi="Arial" w:cs="Arial"/>
        </w:rPr>
        <w:t>pressupõe</w:t>
      </w:r>
      <w:r w:rsidR="00222A7C">
        <w:rPr>
          <w:rFonts w:ascii="Arial" w:hAnsi="Arial" w:cs="Arial"/>
        </w:rPr>
        <w:t>-se</w:t>
      </w:r>
      <w:r w:rsidR="003C334A">
        <w:rPr>
          <w:rFonts w:ascii="Arial" w:hAnsi="Arial" w:cs="Arial"/>
        </w:rPr>
        <w:t xml:space="preserve"> uma</w:t>
      </w:r>
      <w:r>
        <w:rPr>
          <w:rFonts w:ascii="Arial" w:hAnsi="Arial" w:cs="Arial"/>
        </w:rPr>
        <w:t xml:space="preserve"> visão mais sintética que analítica, o que se permite pensar de maneira a perceber a manifestação </w:t>
      </w:r>
      <w:r w:rsidR="003C334A">
        <w:rPr>
          <w:rFonts w:ascii="Arial" w:hAnsi="Arial" w:cs="Arial"/>
        </w:rPr>
        <w:t>humana</w:t>
      </w:r>
      <w:r>
        <w:rPr>
          <w:rFonts w:ascii="Arial" w:hAnsi="Arial" w:cs="Arial"/>
        </w:rPr>
        <w:t xml:space="preserve"> sem uma fragmentação em descontinuidade</w:t>
      </w:r>
      <w:r w:rsidR="003C334A">
        <w:rPr>
          <w:rFonts w:ascii="Arial" w:hAnsi="Arial" w:cs="Arial"/>
        </w:rPr>
        <w:t>, mas a seleção de elementos que possam ser partidas metodológicas para</w:t>
      </w:r>
      <w:r w:rsidR="00797C13">
        <w:rPr>
          <w:rFonts w:ascii="Arial" w:hAnsi="Arial" w:cs="Arial"/>
        </w:rPr>
        <w:t xml:space="preserve"> se</w:t>
      </w:r>
      <w:r w:rsidR="003C334A">
        <w:rPr>
          <w:rFonts w:ascii="Arial" w:hAnsi="Arial" w:cs="Arial"/>
        </w:rPr>
        <w:t xml:space="preserve"> construir uma conexão em rede cada vez maior, por </w:t>
      </w:r>
      <w:r w:rsidR="00222A7C">
        <w:rPr>
          <w:rFonts w:ascii="Arial" w:hAnsi="Arial" w:cs="Arial"/>
        </w:rPr>
        <w:t>meio d</w:t>
      </w:r>
      <w:r w:rsidR="003C334A">
        <w:rPr>
          <w:rFonts w:ascii="Arial" w:hAnsi="Arial" w:cs="Arial"/>
        </w:rPr>
        <w:t>a interligação dos momentos dos lugares que se aglutinam na consciência</w:t>
      </w:r>
      <w:r>
        <w:rPr>
          <w:rFonts w:ascii="Arial" w:hAnsi="Arial" w:cs="Arial"/>
        </w:rPr>
        <w:t>. Assim, associando essa proposição com a geografia, a partir do conceito de meio, Sartre (2015, p.</w:t>
      </w:r>
      <w:r w:rsidR="003C334A">
        <w:rPr>
          <w:rFonts w:ascii="Arial" w:hAnsi="Arial" w:cs="Arial"/>
        </w:rPr>
        <w:t xml:space="preserve"> </w:t>
      </w:r>
      <w:r>
        <w:rPr>
          <w:rFonts w:ascii="Arial" w:hAnsi="Arial" w:cs="Arial"/>
        </w:rPr>
        <w:t xml:space="preserve">700) diz: “O meio só poderia agir sobre o sujeito na medida em que este o compreende, ou seja, em que este o transforma em </w:t>
      </w:r>
      <w:proofErr w:type="gramStart"/>
      <w:r>
        <w:rPr>
          <w:rFonts w:ascii="Arial" w:hAnsi="Arial" w:cs="Arial"/>
        </w:rPr>
        <w:t>situação</w:t>
      </w:r>
      <w:r w:rsidR="003C334A">
        <w:rPr>
          <w:rFonts w:ascii="Arial" w:hAnsi="Arial" w:cs="Arial"/>
        </w:rPr>
        <w:t xml:space="preserve"> ”</w:t>
      </w:r>
      <w:proofErr w:type="gramEnd"/>
      <w:r w:rsidR="00222A7C">
        <w:rPr>
          <w:rFonts w:ascii="Arial" w:hAnsi="Arial" w:cs="Arial"/>
        </w:rPr>
        <w:t>.</w:t>
      </w:r>
      <w:r w:rsidR="003C334A">
        <w:rPr>
          <w:rFonts w:ascii="Arial" w:hAnsi="Arial" w:cs="Arial"/>
        </w:rPr>
        <w:t xml:space="preserve"> Isso permite entender que o meio, enquanto confronto com a natureza circundante, também faz parte da perscrutação da psicologia existencial.</w:t>
      </w:r>
    </w:p>
    <w:p w14:paraId="5B504E73" w14:textId="0F122856" w:rsidR="00E36FA1" w:rsidRPr="00772348" w:rsidRDefault="00E36FA1" w:rsidP="00E36FA1">
      <w:pPr>
        <w:spacing w:line="240" w:lineRule="auto"/>
        <w:ind w:firstLine="1134"/>
        <w:jc w:val="both"/>
        <w:rPr>
          <w:rFonts w:ascii="Arial" w:hAnsi="Arial" w:cs="Arial"/>
        </w:rPr>
      </w:pPr>
      <w:r>
        <w:rPr>
          <w:rFonts w:ascii="Arial" w:hAnsi="Arial" w:cs="Arial"/>
        </w:rPr>
        <w:t xml:space="preserve">Prossegue-se, inclusive, o pensar que a leitura existencial </w:t>
      </w:r>
      <w:proofErr w:type="gramStart"/>
      <w:r>
        <w:rPr>
          <w:rFonts w:ascii="Arial" w:hAnsi="Arial" w:cs="Arial"/>
        </w:rPr>
        <w:t>acopla-se</w:t>
      </w:r>
      <w:proofErr w:type="gramEnd"/>
      <w:r>
        <w:rPr>
          <w:rFonts w:ascii="Arial" w:hAnsi="Arial" w:cs="Arial"/>
        </w:rPr>
        <w:t xml:space="preserve"> em uma posição de externalização visceral do ser, de forma a </w:t>
      </w:r>
      <w:r w:rsidRPr="00001668">
        <w:rPr>
          <w:rFonts w:ascii="Arial" w:hAnsi="Arial" w:cs="Arial"/>
        </w:rPr>
        <w:t>assentir um</w:t>
      </w:r>
      <w:r>
        <w:rPr>
          <w:rFonts w:ascii="Arial" w:hAnsi="Arial" w:cs="Arial"/>
        </w:rPr>
        <w:t xml:space="preserve"> </w:t>
      </w:r>
      <w:proofErr w:type="spellStart"/>
      <w:r>
        <w:rPr>
          <w:rFonts w:ascii="Arial" w:hAnsi="Arial" w:cs="Arial"/>
        </w:rPr>
        <w:t>Em-si</w:t>
      </w:r>
      <w:proofErr w:type="spellEnd"/>
      <w:r>
        <w:rPr>
          <w:rFonts w:ascii="Arial" w:hAnsi="Arial" w:cs="Arial"/>
        </w:rPr>
        <w:t xml:space="preserve"> que recai no esvaziamento do nada e no voltar-se </w:t>
      </w:r>
      <w:proofErr w:type="spellStart"/>
      <w:r>
        <w:rPr>
          <w:rFonts w:ascii="Arial" w:hAnsi="Arial" w:cs="Arial"/>
        </w:rPr>
        <w:t>Para-Si</w:t>
      </w:r>
      <w:proofErr w:type="spellEnd"/>
      <w:r>
        <w:rPr>
          <w:rFonts w:ascii="Arial" w:hAnsi="Arial" w:cs="Arial"/>
        </w:rPr>
        <w:t xml:space="preserve"> em uma </w:t>
      </w:r>
      <w:proofErr w:type="spellStart"/>
      <w:r>
        <w:rPr>
          <w:rFonts w:ascii="Arial" w:hAnsi="Arial" w:cs="Arial"/>
        </w:rPr>
        <w:t>nadificação</w:t>
      </w:r>
      <w:proofErr w:type="spellEnd"/>
      <w:r>
        <w:rPr>
          <w:rFonts w:ascii="Arial" w:hAnsi="Arial" w:cs="Arial"/>
        </w:rPr>
        <w:t xml:space="preserve"> com tudo</w:t>
      </w:r>
      <w:r w:rsidR="00222A7C">
        <w:rPr>
          <w:rFonts w:ascii="Arial" w:hAnsi="Arial" w:cs="Arial"/>
        </w:rPr>
        <w:t xml:space="preserve"> o</w:t>
      </w:r>
      <w:r>
        <w:rPr>
          <w:rFonts w:ascii="Arial" w:hAnsi="Arial" w:cs="Arial"/>
        </w:rPr>
        <w:t xml:space="preserve"> que contorna o específic</w:t>
      </w:r>
      <w:r w:rsidR="003C334A">
        <w:rPr>
          <w:rFonts w:ascii="Arial" w:hAnsi="Arial" w:cs="Arial"/>
        </w:rPr>
        <w:t>o</w:t>
      </w:r>
      <w:r>
        <w:rPr>
          <w:rFonts w:ascii="Arial" w:hAnsi="Arial" w:cs="Arial"/>
        </w:rPr>
        <w:t xml:space="preserve"> ser-no-meio-do-mundo</w:t>
      </w:r>
      <w:r w:rsidR="00222A7C">
        <w:rPr>
          <w:rFonts w:ascii="Arial" w:hAnsi="Arial" w:cs="Arial"/>
        </w:rPr>
        <w:t>.</w:t>
      </w:r>
      <w:r w:rsidR="003C334A">
        <w:rPr>
          <w:rFonts w:ascii="Arial" w:hAnsi="Arial" w:cs="Arial"/>
        </w:rPr>
        <w:t xml:space="preserve"> </w:t>
      </w:r>
      <w:r w:rsidR="00222A7C">
        <w:rPr>
          <w:rFonts w:ascii="Arial" w:hAnsi="Arial" w:cs="Arial"/>
        </w:rPr>
        <w:t>Isso,</w:t>
      </w:r>
      <w:r w:rsidR="003C334A">
        <w:rPr>
          <w:rFonts w:ascii="Arial" w:hAnsi="Arial" w:cs="Arial"/>
        </w:rPr>
        <w:t xml:space="preserve"> geograficamente</w:t>
      </w:r>
      <w:r w:rsidR="00222A7C">
        <w:rPr>
          <w:rFonts w:ascii="Arial" w:hAnsi="Arial" w:cs="Arial"/>
        </w:rPr>
        <w:t>,</w:t>
      </w:r>
      <w:r w:rsidR="003C334A">
        <w:rPr>
          <w:rFonts w:ascii="Arial" w:hAnsi="Arial" w:cs="Arial"/>
        </w:rPr>
        <w:t xml:space="preserve"> permite relacionar os lugares de ação neurótica ou traumáticos com a conexão dos lugares que</w:t>
      </w:r>
      <w:r w:rsidR="00222A7C">
        <w:rPr>
          <w:rFonts w:ascii="Arial" w:hAnsi="Arial" w:cs="Arial"/>
        </w:rPr>
        <w:t>,</w:t>
      </w:r>
      <w:r w:rsidR="003C334A">
        <w:rPr>
          <w:rFonts w:ascii="Arial" w:hAnsi="Arial" w:cs="Arial"/>
        </w:rPr>
        <w:t xml:space="preserve"> por conta deles</w:t>
      </w:r>
      <w:r w:rsidR="00222A7C">
        <w:rPr>
          <w:rFonts w:ascii="Arial" w:hAnsi="Arial" w:cs="Arial"/>
        </w:rPr>
        <w:t>,</w:t>
      </w:r>
      <w:r w:rsidR="003C334A">
        <w:rPr>
          <w:rFonts w:ascii="Arial" w:hAnsi="Arial" w:cs="Arial"/>
        </w:rPr>
        <w:t xml:space="preserve"> reforçam um quadro crônico de doenças mentais</w:t>
      </w:r>
      <w:r>
        <w:rPr>
          <w:rFonts w:ascii="Arial" w:hAnsi="Arial" w:cs="Arial"/>
        </w:rPr>
        <w:t xml:space="preserve">. </w:t>
      </w:r>
      <w:r w:rsidR="00797C13">
        <w:rPr>
          <w:rFonts w:ascii="Arial" w:hAnsi="Arial" w:cs="Arial"/>
        </w:rPr>
        <w:t>Assim sendo</w:t>
      </w:r>
      <w:r>
        <w:rPr>
          <w:rFonts w:ascii="Arial" w:hAnsi="Arial" w:cs="Arial"/>
        </w:rPr>
        <w:t>, n</w:t>
      </w:r>
      <w:r w:rsidR="003C334A">
        <w:rPr>
          <w:rFonts w:ascii="Arial" w:hAnsi="Arial" w:cs="Arial"/>
        </w:rPr>
        <w:t>os</w:t>
      </w:r>
      <w:r>
        <w:rPr>
          <w:rFonts w:ascii="Arial" w:hAnsi="Arial" w:cs="Arial"/>
        </w:rPr>
        <w:t xml:space="preserve"> conceitos sartreanos, aprofunda-se a posição nauseante do personagem </w:t>
      </w:r>
      <w:proofErr w:type="spellStart"/>
      <w:r>
        <w:rPr>
          <w:rFonts w:ascii="Arial" w:hAnsi="Arial" w:cs="Arial"/>
        </w:rPr>
        <w:t>Roquentin</w:t>
      </w:r>
      <w:proofErr w:type="spellEnd"/>
      <w:r>
        <w:rPr>
          <w:rFonts w:ascii="Arial" w:hAnsi="Arial" w:cs="Arial"/>
        </w:rPr>
        <w:t xml:space="preserve"> que a percebe, no romance epigráfico deste trabalho, “A Náusea” de Sartre (2019, p. 105), quando diz: “Minha existência começava a me espantar seriamente. Não seria eu uma simples aparência</w:t>
      </w:r>
      <w:proofErr w:type="gramStart"/>
      <w:r>
        <w:rPr>
          <w:rFonts w:ascii="Arial" w:hAnsi="Arial" w:cs="Arial"/>
        </w:rPr>
        <w:t>? ”</w:t>
      </w:r>
      <w:proofErr w:type="gramEnd"/>
      <w:r>
        <w:rPr>
          <w:rFonts w:ascii="Arial" w:hAnsi="Arial" w:cs="Arial"/>
        </w:rPr>
        <w:t xml:space="preserve"> Essa questão encontra uma resposta afirmativa a qual admite afirmar que o aparecer do </w:t>
      </w:r>
      <w:proofErr w:type="spellStart"/>
      <w:r>
        <w:rPr>
          <w:rFonts w:ascii="Arial" w:hAnsi="Arial" w:cs="Arial"/>
        </w:rPr>
        <w:t>Para-Si</w:t>
      </w:r>
      <w:proofErr w:type="spellEnd"/>
      <w:r>
        <w:rPr>
          <w:rFonts w:ascii="Arial" w:hAnsi="Arial" w:cs="Arial"/>
        </w:rPr>
        <w:t xml:space="preserve"> é uma abertura para o não-ser si, assim como o </w:t>
      </w:r>
      <w:proofErr w:type="spellStart"/>
      <w:r>
        <w:rPr>
          <w:rFonts w:ascii="Arial" w:hAnsi="Arial" w:cs="Arial"/>
        </w:rPr>
        <w:t>ser-Em-si</w:t>
      </w:r>
      <w:proofErr w:type="spellEnd"/>
      <w:r>
        <w:rPr>
          <w:rFonts w:ascii="Arial" w:hAnsi="Arial" w:cs="Arial"/>
        </w:rPr>
        <w:t xml:space="preserve"> é nada aparente. Propõe-se, portanto, um direcionamento “para” fora de si na manifestação pura</w:t>
      </w:r>
      <w:r w:rsidR="00B9620C">
        <w:rPr>
          <w:rFonts w:ascii="Arial" w:hAnsi="Arial" w:cs="Arial"/>
        </w:rPr>
        <w:t>;</w:t>
      </w:r>
      <w:r w:rsidR="003C334A">
        <w:rPr>
          <w:rFonts w:ascii="Arial" w:hAnsi="Arial" w:cs="Arial"/>
        </w:rPr>
        <w:t xml:space="preserve"> isso se dá rumo </w:t>
      </w:r>
      <w:r w:rsidR="00B9620C">
        <w:rPr>
          <w:rFonts w:ascii="Arial" w:hAnsi="Arial" w:cs="Arial"/>
        </w:rPr>
        <w:t>à</w:t>
      </w:r>
      <w:r w:rsidR="003C334A">
        <w:rPr>
          <w:rFonts w:ascii="Arial" w:hAnsi="Arial" w:cs="Arial"/>
        </w:rPr>
        <w:t xml:space="preserve"> espacialidade do mundo, angustiando espacialmente, pelo confront</w:t>
      </w:r>
      <w:r w:rsidR="00B9620C">
        <w:rPr>
          <w:rFonts w:ascii="Arial" w:hAnsi="Arial" w:cs="Arial"/>
        </w:rPr>
        <w:t>o</w:t>
      </w:r>
      <w:r w:rsidR="003C334A">
        <w:rPr>
          <w:rFonts w:ascii="Arial" w:hAnsi="Arial" w:cs="Arial"/>
        </w:rPr>
        <w:t xml:space="preserve"> com a liberdade móbil, os lugares internos de si, inclusive os originários das patologias.</w:t>
      </w:r>
    </w:p>
    <w:p w14:paraId="32DE7E59" w14:textId="16190DC9" w:rsidR="00E36FA1" w:rsidRDefault="00E36FA1" w:rsidP="00E36FA1">
      <w:pPr>
        <w:pStyle w:val="PargrafodaLista"/>
        <w:spacing w:line="240" w:lineRule="auto"/>
        <w:ind w:left="0" w:firstLine="1134"/>
        <w:contextualSpacing w:val="0"/>
        <w:jc w:val="both"/>
        <w:rPr>
          <w:rFonts w:ascii="Arial" w:hAnsi="Arial" w:cs="Arial"/>
        </w:rPr>
      </w:pPr>
      <w:r>
        <w:rPr>
          <w:rFonts w:ascii="Arial" w:hAnsi="Arial" w:cs="Arial"/>
        </w:rPr>
        <w:t xml:space="preserve">O que há no fora de si que não é si mesmo? A </w:t>
      </w:r>
      <w:proofErr w:type="spellStart"/>
      <w:r w:rsidRPr="00CA132D">
        <w:rPr>
          <w:rFonts w:ascii="Arial" w:hAnsi="Arial" w:cs="Arial"/>
          <w:i/>
          <w:iCs/>
        </w:rPr>
        <w:t>Gé</w:t>
      </w:r>
      <w:proofErr w:type="spellEnd"/>
      <w:r>
        <w:rPr>
          <w:rFonts w:ascii="Arial" w:hAnsi="Arial" w:cs="Arial"/>
        </w:rPr>
        <w:t xml:space="preserve"> (Terra) a ser </w:t>
      </w:r>
      <w:proofErr w:type="spellStart"/>
      <w:r>
        <w:rPr>
          <w:rFonts w:ascii="Arial" w:hAnsi="Arial" w:cs="Arial"/>
        </w:rPr>
        <w:t>grafiada</w:t>
      </w:r>
      <w:proofErr w:type="spellEnd"/>
      <w:r>
        <w:rPr>
          <w:rFonts w:ascii="Arial" w:hAnsi="Arial" w:cs="Arial"/>
        </w:rPr>
        <w:t xml:space="preserve"> (compreendida)</w:t>
      </w:r>
      <w:r w:rsidR="003C334A">
        <w:rPr>
          <w:rFonts w:ascii="Arial" w:hAnsi="Arial" w:cs="Arial"/>
        </w:rPr>
        <w:t xml:space="preserve">, corresponde ao elemento em que a existência está perpetuamente aberta em sua </w:t>
      </w:r>
      <w:proofErr w:type="spellStart"/>
      <w:r w:rsidR="003C334A">
        <w:rPr>
          <w:rFonts w:ascii="Arial" w:hAnsi="Arial" w:cs="Arial"/>
        </w:rPr>
        <w:t>geograficidade</w:t>
      </w:r>
      <w:proofErr w:type="spellEnd"/>
      <w:r>
        <w:rPr>
          <w:rFonts w:ascii="Arial" w:hAnsi="Arial" w:cs="Arial"/>
        </w:rPr>
        <w:t xml:space="preserve">. </w:t>
      </w:r>
      <w:r w:rsidR="00B9620C">
        <w:rPr>
          <w:rFonts w:ascii="Arial" w:hAnsi="Arial" w:cs="Arial"/>
        </w:rPr>
        <w:t>Deste modo</w:t>
      </w:r>
      <w:r>
        <w:rPr>
          <w:rFonts w:ascii="Arial" w:hAnsi="Arial" w:cs="Arial"/>
        </w:rPr>
        <w:t>, “há seriedade quando se parte do mundo e se atribui mais realidade ao mundo do que a si mesmo</w:t>
      </w:r>
      <w:proofErr w:type="gramStart"/>
      <w:r>
        <w:rPr>
          <w:rFonts w:ascii="Arial" w:hAnsi="Arial" w:cs="Arial"/>
        </w:rPr>
        <w:t>; ”</w:t>
      </w:r>
      <w:proofErr w:type="gramEnd"/>
      <w:r>
        <w:rPr>
          <w:rFonts w:ascii="Arial" w:hAnsi="Arial" w:cs="Arial"/>
        </w:rPr>
        <w:t xml:space="preserve"> ainda “já não tem qualquer recuso em si mesmo; sequer encara mais a possibilidade de sair do mundo, pois deu a si próprio o tipo de existência do rochedo, a consistência, a inércia, a opacidade do ser-no-meio-do-mundo ”. (SARTRE, 2015, p. 709) Nesse compasso, a experiência do mundo geográfico tem como fundamento uma externalidade que acomete profundamente sua existência, o meio</w:t>
      </w:r>
      <w:r w:rsidR="00B9620C">
        <w:rPr>
          <w:rFonts w:ascii="Arial" w:hAnsi="Arial" w:cs="Arial"/>
        </w:rPr>
        <w:t>,</w:t>
      </w:r>
      <w:r>
        <w:rPr>
          <w:rFonts w:ascii="Arial" w:hAnsi="Arial" w:cs="Arial"/>
        </w:rPr>
        <w:t xml:space="preserve"> e que, portanto, está no plano de constituinte d</w:t>
      </w:r>
      <w:r w:rsidR="003C334A">
        <w:rPr>
          <w:rFonts w:ascii="Arial" w:hAnsi="Arial" w:cs="Arial"/>
        </w:rPr>
        <w:t>a percepção</w:t>
      </w:r>
      <w:r>
        <w:rPr>
          <w:rFonts w:ascii="Arial" w:hAnsi="Arial" w:cs="Arial"/>
        </w:rPr>
        <w:t xml:space="preserve"> human</w:t>
      </w:r>
      <w:r w:rsidR="003C334A">
        <w:rPr>
          <w:rFonts w:ascii="Arial" w:hAnsi="Arial" w:cs="Arial"/>
        </w:rPr>
        <w:t>a</w:t>
      </w:r>
      <w:r>
        <w:rPr>
          <w:rFonts w:ascii="Arial" w:hAnsi="Arial" w:cs="Arial"/>
        </w:rPr>
        <w:t xml:space="preserve"> (na forma de </w:t>
      </w:r>
      <w:proofErr w:type="spellStart"/>
      <w:r>
        <w:rPr>
          <w:rFonts w:ascii="Arial" w:hAnsi="Arial" w:cs="Arial"/>
        </w:rPr>
        <w:t>Para-Si</w:t>
      </w:r>
      <w:proofErr w:type="spellEnd"/>
      <w:r>
        <w:rPr>
          <w:rFonts w:ascii="Arial" w:hAnsi="Arial" w:cs="Arial"/>
        </w:rPr>
        <w:t>). Logo, acomete-o mais do que a si mesmo</w:t>
      </w:r>
      <w:r w:rsidR="003C334A">
        <w:rPr>
          <w:rFonts w:ascii="Arial" w:hAnsi="Arial" w:cs="Arial"/>
        </w:rPr>
        <w:t>, estrangula a consciência pensar no seu horizonte ao redor e além (sua experiência) havendo lugares e tudo que os acomete – pessoas, objetos, ausências... – que reforçam neuroses, psicoses e, no reforçar intencional, perversidades</w:t>
      </w:r>
      <w:r>
        <w:rPr>
          <w:rFonts w:ascii="Arial" w:hAnsi="Arial" w:cs="Arial"/>
        </w:rPr>
        <w:t>.</w:t>
      </w:r>
    </w:p>
    <w:p w14:paraId="1CA1FDBE" w14:textId="53794D21" w:rsidR="00E36FA1" w:rsidRDefault="00B9620C" w:rsidP="00E36FA1">
      <w:pPr>
        <w:pStyle w:val="PargrafodaLista"/>
        <w:spacing w:line="240" w:lineRule="auto"/>
        <w:ind w:left="0" w:firstLine="1134"/>
        <w:contextualSpacing w:val="0"/>
        <w:jc w:val="both"/>
        <w:rPr>
          <w:rFonts w:ascii="Arial" w:hAnsi="Arial" w:cs="Arial"/>
        </w:rPr>
      </w:pPr>
      <w:r>
        <w:rPr>
          <w:rFonts w:ascii="Arial" w:hAnsi="Arial" w:cs="Arial"/>
        </w:rPr>
        <w:t xml:space="preserve">É importante salientar que </w:t>
      </w:r>
      <w:r w:rsidR="00E36FA1">
        <w:rPr>
          <w:rFonts w:ascii="Arial" w:hAnsi="Arial" w:cs="Arial"/>
        </w:rPr>
        <w:t>não se recai no determinismo, mas na liberdade de ser no mundo factual factualmente e na impossibilidade de se destituir do mundo que é aberto ao ser si mesmo. O mundo não limita, ao contrário, ele liberta na mais extrema liberdade</w:t>
      </w:r>
      <w:r w:rsidR="003C334A">
        <w:rPr>
          <w:rFonts w:ascii="Arial" w:hAnsi="Arial" w:cs="Arial"/>
        </w:rPr>
        <w:t>, por vezes</w:t>
      </w:r>
      <w:r>
        <w:rPr>
          <w:rFonts w:ascii="Arial" w:hAnsi="Arial" w:cs="Arial"/>
        </w:rPr>
        <w:t>,</w:t>
      </w:r>
      <w:r w:rsidR="003C334A">
        <w:rPr>
          <w:rFonts w:ascii="Arial" w:hAnsi="Arial" w:cs="Arial"/>
        </w:rPr>
        <w:t xml:space="preserve"> parecendo limitar, </w:t>
      </w:r>
      <w:r w:rsidR="00E36FA1">
        <w:rPr>
          <w:rFonts w:ascii="Arial" w:hAnsi="Arial" w:cs="Arial"/>
        </w:rPr>
        <w:t>pois é abertura constituinte do ser</w:t>
      </w:r>
      <w:r w:rsidR="00750ED2">
        <w:rPr>
          <w:rFonts w:ascii="Arial" w:hAnsi="Arial" w:cs="Arial"/>
        </w:rPr>
        <w:t xml:space="preserve"> para se autodeterminar</w:t>
      </w:r>
      <w:r w:rsidR="00E36FA1">
        <w:rPr>
          <w:rFonts w:ascii="Arial" w:hAnsi="Arial" w:cs="Arial"/>
        </w:rPr>
        <w:t xml:space="preserve">. Ser no mundo é ser a totalidade do mundo, uma parte si mesmo e outra parte e, não sendo o si mesmo, que é verídico ao si, projetam-se as máximas: “a realidade-humana é seu próprio </w:t>
      </w:r>
      <w:r w:rsidR="00E36FA1">
        <w:rPr>
          <w:rFonts w:ascii="Arial" w:hAnsi="Arial" w:cs="Arial"/>
        </w:rPr>
        <w:lastRenderedPageBreak/>
        <w:t xml:space="preserve">nada. Ser, para o </w:t>
      </w:r>
      <w:proofErr w:type="spellStart"/>
      <w:r w:rsidR="00E36FA1">
        <w:rPr>
          <w:rFonts w:ascii="Arial" w:hAnsi="Arial" w:cs="Arial"/>
        </w:rPr>
        <w:t>Para-si</w:t>
      </w:r>
      <w:proofErr w:type="spellEnd"/>
      <w:r w:rsidR="00E36FA1">
        <w:rPr>
          <w:rFonts w:ascii="Arial" w:hAnsi="Arial" w:cs="Arial"/>
        </w:rPr>
        <w:t xml:space="preserve">, é nadificar o </w:t>
      </w:r>
      <w:proofErr w:type="spellStart"/>
      <w:r w:rsidR="00E36FA1">
        <w:rPr>
          <w:rFonts w:ascii="Arial" w:hAnsi="Arial" w:cs="Arial"/>
        </w:rPr>
        <w:t>Em-si</w:t>
      </w:r>
      <w:proofErr w:type="spellEnd"/>
      <w:r w:rsidR="00E36FA1">
        <w:rPr>
          <w:rFonts w:ascii="Arial" w:hAnsi="Arial" w:cs="Arial"/>
        </w:rPr>
        <w:t xml:space="preserve"> que ele é. [...] a liberdade não pode ser senão esta </w:t>
      </w:r>
      <w:proofErr w:type="spellStart"/>
      <w:r w:rsidR="00E36FA1">
        <w:rPr>
          <w:rFonts w:ascii="Arial" w:hAnsi="Arial" w:cs="Arial"/>
        </w:rPr>
        <w:t>nadificação</w:t>
      </w:r>
      <w:proofErr w:type="spellEnd"/>
      <w:r w:rsidR="00E36FA1">
        <w:rPr>
          <w:rFonts w:ascii="Arial" w:hAnsi="Arial" w:cs="Arial"/>
        </w:rPr>
        <w:t>. [...] a existência precede a essência [...] Para-além dos móbeis e motivos de meu ato: estou condenado a ser livre”.</w:t>
      </w:r>
      <w:r w:rsidR="00750ED2">
        <w:rPr>
          <w:rFonts w:ascii="Arial" w:hAnsi="Arial" w:cs="Arial"/>
        </w:rPr>
        <w:t xml:space="preserve"> </w:t>
      </w:r>
      <w:r w:rsidR="00E36FA1">
        <w:rPr>
          <w:rFonts w:ascii="Arial" w:hAnsi="Arial" w:cs="Arial"/>
        </w:rPr>
        <w:t>(SARTRE, 2015, p. 543)</w:t>
      </w:r>
      <w:r w:rsidR="00750ED2">
        <w:rPr>
          <w:rFonts w:ascii="Arial" w:hAnsi="Arial" w:cs="Arial"/>
        </w:rPr>
        <w:t xml:space="preserve">. Disso, </w:t>
      </w:r>
      <w:r w:rsidR="00925035" w:rsidRPr="00925035">
        <w:rPr>
          <w:rFonts w:ascii="Arial" w:hAnsi="Arial" w:cs="Arial"/>
        </w:rPr>
        <w:t xml:space="preserve">concebe-se </w:t>
      </w:r>
      <w:r w:rsidR="00750ED2">
        <w:rPr>
          <w:rFonts w:ascii="Arial" w:hAnsi="Arial" w:cs="Arial"/>
        </w:rPr>
        <w:t xml:space="preserve">que a liberdade e a angústia </w:t>
      </w:r>
      <w:proofErr w:type="gramStart"/>
      <w:r w:rsidR="00750ED2">
        <w:rPr>
          <w:rFonts w:ascii="Arial" w:hAnsi="Arial" w:cs="Arial"/>
        </w:rPr>
        <w:t>assemelham</w:t>
      </w:r>
      <w:r>
        <w:rPr>
          <w:rFonts w:ascii="Arial" w:hAnsi="Arial" w:cs="Arial"/>
        </w:rPr>
        <w:t>-se</w:t>
      </w:r>
      <w:proofErr w:type="gramEnd"/>
      <w:r w:rsidR="00750ED2">
        <w:rPr>
          <w:rFonts w:ascii="Arial" w:hAnsi="Arial" w:cs="Arial"/>
        </w:rPr>
        <w:t>, ou melhor, alimentam-se mutuamente</w:t>
      </w:r>
      <w:r>
        <w:rPr>
          <w:rFonts w:ascii="Arial" w:hAnsi="Arial" w:cs="Arial"/>
        </w:rPr>
        <w:t>;</w:t>
      </w:r>
      <w:r w:rsidR="00750ED2">
        <w:rPr>
          <w:rFonts w:ascii="Arial" w:hAnsi="Arial" w:cs="Arial"/>
        </w:rPr>
        <w:t xml:space="preserve"> a liberdade geográfica tanto impulsiona para uma vida melhor quanto também provoca sentimentos em graus de medo, horror e terror para com o horizonte de possibilidades e de impossibilidades.</w:t>
      </w:r>
    </w:p>
    <w:p w14:paraId="3EB150EA" w14:textId="7FA4439F" w:rsidR="00750ED2" w:rsidRDefault="00E36FA1" w:rsidP="00E36FA1">
      <w:pPr>
        <w:pStyle w:val="PargrafodaLista"/>
        <w:spacing w:line="240" w:lineRule="auto"/>
        <w:ind w:left="0" w:firstLine="1134"/>
        <w:contextualSpacing w:val="0"/>
        <w:jc w:val="both"/>
        <w:rPr>
          <w:rFonts w:ascii="Arial" w:hAnsi="Arial" w:cs="Arial"/>
        </w:rPr>
      </w:pPr>
      <w:r>
        <w:rPr>
          <w:rFonts w:ascii="Arial" w:hAnsi="Arial" w:cs="Arial"/>
        </w:rPr>
        <w:t>Assim, na liberdade de ser a si, o mundo experenciado é nauseante; entende-se, o mundo afere ao ser</w:t>
      </w:r>
      <w:r w:rsidR="00B9620C">
        <w:rPr>
          <w:rFonts w:ascii="Arial" w:hAnsi="Arial" w:cs="Arial"/>
        </w:rPr>
        <w:t xml:space="preserve"> -</w:t>
      </w:r>
      <w:r>
        <w:rPr>
          <w:rFonts w:ascii="Arial" w:hAnsi="Arial" w:cs="Arial"/>
        </w:rPr>
        <w:t xml:space="preserve"> na facticidade de provocar na corporalidade humana, totalizado para o mundo</w:t>
      </w:r>
      <w:r w:rsidR="00B9620C">
        <w:rPr>
          <w:rFonts w:ascii="Arial" w:hAnsi="Arial" w:cs="Arial"/>
        </w:rPr>
        <w:t xml:space="preserve"> -</w:t>
      </w:r>
      <w:r>
        <w:rPr>
          <w:rFonts w:ascii="Arial" w:hAnsi="Arial" w:cs="Arial"/>
        </w:rPr>
        <w:t xml:space="preserve"> doenças devido </w:t>
      </w:r>
      <w:r w:rsidR="00B9620C">
        <w:rPr>
          <w:rFonts w:ascii="Arial" w:hAnsi="Arial" w:cs="Arial"/>
        </w:rPr>
        <w:t>à</w:t>
      </w:r>
      <w:r>
        <w:rPr>
          <w:rFonts w:ascii="Arial" w:hAnsi="Arial" w:cs="Arial"/>
        </w:rPr>
        <w:t xml:space="preserve"> sua abertura exposta ao meio ambiente</w:t>
      </w:r>
      <w:r w:rsidR="00B9620C">
        <w:rPr>
          <w:rFonts w:ascii="Arial" w:hAnsi="Arial" w:cs="Arial"/>
        </w:rPr>
        <w:t>;</w:t>
      </w:r>
      <w:r>
        <w:rPr>
          <w:rFonts w:ascii="Arial" w:hAnsi="Arial" w:cs="Arial"/>
        </w:rPr>
        <w:t xml:space="preserve"> alude-se, portanto, ao Quadro 1, que exemplifica essas condições.</w:t>
      </w:r>
      <w:r w:rsidR="00750ED2">
        <w:rPr>
          <w:rFonts w:ascii="Arial" w:hAnsi="Arial" w:cs="Arial"/>
        </w:rPr>
        <w:t xml:space="preserve"> Isso, atenta-se, é uma reviravolta,</w:t>
      </w:r>
      <w:r w:rsidR="00925035">
        <w:rPr>
          <w:rFonts w:ascii="Arial" w:hAnsi="Arial" w:cs="Arial"/>
        </w:rPr>
        <w:t xml:space="preserve"> pois</w:t>
      </w:r>
      <w:r w:rsidR="00750ED2">
        <w:rPr>
          <w:rFonts w:ascii="Arial" w:hAnsi="Arial" w:cs="Arial"/>
        </w:rPr>
        <w:t xml:space="preserve"> t</w:t>
      </w:r>
      <w:r w:rsidR="00925035">
        <w:rPr>
          <w:rFonts w:ascii="Arial" w:hAnsi="Arial" w:cs="Arial"/>
        </w:rPr>
        <w:t>ê</w:t>
      </w:r>
      <w:r w:rsidR="00750ED2">
        <w:rPr>
          <w:rFonts w:ascii="Arial" w:hAnsi="Arial" w:cs="Arial"/>
        </w:rPr>
        <w:t xml:space="preserve">m-se não somente a problemática dos lugares no horizonte psíquico, até então </w:t>
      </w:r>
      <w:proofErr w:type="gramStart"/>
      <w:r w:rsidR="00750ED2">
        <w:rPr>
          <w:rFonts w:ascii="Arial" w:hAnsi="Arial" w:cs="Arial"/>
        </w:rPr>
        <w:t>perscrutado</w:t>
      </w:r>
      <w:proofErr w:type="gramEnd"/>
      <w:r w:rsidR="00750ED2">
        <w:rPr>
          <w:rFonts w:ascii="Arial" w:hAnsi="Arial" w:cs="Arial"/>
        </w:rPr>
        <w:t>, mas também</w:t>
      </w:r>
      <w:r w:rsidR="00925035">
        <w:rPr>
          <w:rFonts w:ascii="Arial" w:hAnsi="Arial" w:cs="Arial"/>
        </w:rPr>
        <w:t xml:space="preserve"> -</w:t>
      </w:r>
      <w:r w:rsidR="00750ED2">
        <w:rPr>
          <w:rFonts w:ascii="Arial" w:hAnsi="Arial" w:cs="Arial"/>
        </w:rPr>
        <w:t xml:space="preserve"> em seu conteúdo natural</w:t>
      </w:r>
      <w:r w:rsidR="00925035">
        <w:rPr>
          <w:rFonts w:ascii="Arial" w:hAnsi="Arial" w:cs="Arial"/>
        </w:rPr>
        <w:t xml:space="preserve"> -</w:t>
      </w:r>
      <w:r w:rsidR="00750ED2">
        <w:rPr>
          <w:rFonts w:ascii="Arial" w:hAnsi="Arial" w:cs="Arial"/>
        </w:rPr>
        <w:t xml:space="preserve"> a influência ao corpo, provocando não apenas as doenças mentais, </w:t>
      </w:r>
      <w:r w:rsidR="00925035" w:rsidRPr="00925035">
        <w:rPr>
          <w:rFonts w:ascii="Arial" w:hAnsi="Arial" w:cs="Arial"/>
        </w:rPr>
        <w:t xml:space="preserve">bem como </w:t>
      </w:r>
      <w:r w:rsidR="00925035">
        <w:rPr>
          <w:rFonts w:ascii="Arial" w:hAnsi="Arial" w:cs="Arial"/>
        </w:rPr>
        <w:t>as</w:t>
      </w:r>
      <w:r w:rsidR="00750ED2">
        <w:rPr>
          <w:rFonts w:ascii="Arial" w:hAnsi="Arial" w:cs="Arial"/>
        </w:rPr>
        <w:t xml:space="preserve"> doenças corporais. Pensar na abertura da existência ao mundo geográfico é, pois, uma condição complexa, </w:t>
      </w:r>
      <w:r w:rsidR="00925035">
        <w:rPr>
          <w:rFonts w:ascii="Arial" w:hAnsi="Arial" w:cs="Arial"/>
        </w:rPr>
        <w:t>já que</w:t>
      </w:r>
      <w:r w:rsidR="00750ED2">
        <w:rPr>
          <w:rFonts w:ascii="Arial" w:hAnsi="Arial" w:cs="Arial"/>
        </w:rPr>
        <w:t xml:space="preserve"> o meio aberto provoca tanto </w:t>
      </w:r>
      <w:r w:rsidR="00925035">
        <w:rPr>
          <w:rFonts w:ascii="Arial" w:hAnsi="Arial" w:cs="Arial"/>
        </w:rPr>
        <w:t>os</w:t>
      </w:r>
      <w:r w:rsidR="00750ED2">
        <w:rPr>
          <w:rFonts w:ascii="Arial" w:hAnsi="Arial" w:cs="Arial"/>
        </w:rPr>
        <w:t xml:space="preserve"> seus horizontes representativos – de outros experienciados – quanto </w:t>
      </w:r>
      <w:r w:rsidR="00925035">
        <w:rPr>
          <w:rFonts w:ascii="Arial" w:hAnsi="Arial" w:cs="Arial"/>
        </w:rPr>
        <w:t xml:space="preserve">os </w:t>
      </w:r>
      <w:r w:rsidR="00750ED2">
        <w:rPr>
          <w:rFonts w:ascii="Arial" w:hAnsi="Arial" w:cs="Arial"/>
        </w:rPr>
        <w:t xml:space="preserve">reais nas entidades que </w:t>
      </w:r>
      <w:r w:rsidR="00925035">
        <w:rPr>
          <w:rFonts w:ascii="Arial" w:hAnsi="Arial" w:cs="Arial"/>
        </w:rPr>
        <w:t xml:space="preserve">promovem </w:t>
      </w:r>
      <w:r w:rsidR="00750ED2">
        <w:rPr>
          <w:rFonts w:ascii="Arial" w:hAnsi="Arial" w:cs="Arial"/>
        </w:rPr>
        <w:t xml:space="preserve">focos para doenças. As habitações, sobretudo impróprias, pela falta de investimento governamental, são os horizontes </w:t>
      </w:r>
      <w:r w:rsidR="006254AE">
        <w:rPr>
          <w:rFonts w:ascii="Arial" w:hAnsi="Arial" w:cs="Arial"/>
        </w:rPr>
        <w:t xml:space="preserve">nos quais </w:t>
      </w:r>
      <w:r w:rsidR="00750ED2">
        <w:rPr>
          <w:rFonts w:ascii="Arial" w:hAnsi="Arial" w:cs="Arial"/>
        </w:rPr>
        <w:t>mais pulsam a náusea para com as possibilidades dadas, tanto</w:t>
      </w:r>
      <w:r w:rsidR="006254AE">
        <w:rPr>
          <w:rFonts w:ascii="Arial" w:hAnsi="Arial" w:cs="Arial"/>
        </w:rPr>
        <w:t xml:space="preserve"> que</w:t>
      </w:r>
      <w:r w:rsidR="00750ED2">
        <w:rPr>
          <w:rFonts w:ascii="Arial" w:hAnsi="Arial" w:cs="Arial"/>
        </w:rPr>
        <w:t xml:space="preserve"> quem possui uma habitação salubre se nauseia com existir (no mundo aberto) de insalubres, </w:t>
      </w:r>
      <w:r w:rsidR="006254AE">
        <w:rPr>
          <w:rFonts w:ascii="Arial" w:hAnsi="Arial" w:cs="Arial"/>
        </w:rPr>
        <w:t xml:space="preserve">assim como os </w:t>
      </w:r>
      <w:r w:rsidR="00750ED2">
        <w:rPr>
          <w:rFonts w:ascii="Arial" w:hAnsi="Arial" w:cs="Arial"/>
        </w:rPr>
        <w:t>de habitação insalubre se nauseiam com o existir da própria morada e</w:t>
      </w:r>
      <w:r w:rsidR="006254AE">
        <w:rPr>
          <w:rFonts w:ascii="Arial" w:hAnsi="Arial" w:cs="Arial"/>
        </w:rPr>
        <w:t xml:space="preserve"> com seus</w:t>
      </w:r>
      <w:r w:rsidR="00750ED2">
        <w:rPr>
          <w:rFonts w:ascii="Arial" w:hAnsi="Arial" w:cs="Arial"/>
        </w:rPr>
        <w:t xml:space="preserve"> entornos ainda</w:t>
      </w:r>
      <w:r w:rsidR="006254AE">
        <w:rPr>
          <w:rFonts w:ascii="Arial" w:hAnsi="Arial" w:cs="Arial"/>
        </w:rPr>
        <w:t xml:space="preserve"> com</w:t>
      </w:r>
      <w:r w:rsidR="00750ED2">
        <w:rPr>
          <w:rFonts w:ascii="Arial" w:hAnsi="Arial" w:cs="Arial"/>
        </w:rPr>
        <w:t xml:space="preserve"> maiores </w:t>
      </w:r>
      <w:r w:rsidR="003257C0">
        <w:rPr>
          <w:rFonts w:ascii="Arial" w:hAnsi="Arial" w:cs="Arial"/>
        </w:rPr>
        <w:t>precariedades</w:t>
      </w:r>
      <w:r w:rsidR="00750ED2">
        <w:rPr>
          <w:rFonts w:ascii="Arial" w:hAnsi="Arial" w:cs="Arial"/>
        </w:rPr>
        <w:t xml:space="preserve"> e, na revolta, com as habitações salubres.</w:t>
      </w:r>
    </w:p>
    <w:p w14:paraId="6C591860" w14:textId="372C6C54" w:rsidR="00E36FA1" w:rsidRPr="0060734E" w:rsidRDefault="00E36FA1" w:rsidP="00E36FA1">
      <w:pPr>
        <w:pStyle w:val="PargrafodaLista"/>
        <w:spacing w:line="240" w:lineRule="auto"/>
        <w:ind w:left="0" w:firstLine="1134"/>
        <w:contextualSpacing w:val="0"/>
        <w:jc w:val="both"/>
        <w:rPr>
          <w:rFonts w:ascii="Arial" w:hAnsi="Arial" w:cs="Arial"/>
        </w:rPr>
      </w:pPr>
      <w:r>
        <w:rPr>
          <w:rFonts w:ascii="Arial" w:hAnsi="Arial" w:cs="Arial"/>
        </w:rPr>
        <w:t xml:space="preserve"> Citar-se-á</w:t>
      </w:r>
      <w:r w:rsidR="00750ED2">
        <w:rPr>
          <w:rFonts w:ascii="Arial" w:hAnsi="Arial" w:cs="Arial"/>
        </w:rPr>
        <w:t xml:space="preserve"> </w:t>
      </w:r>
      <w:r w:rsidRPr="00D20BD5">
        <w:rPr>
          <w:rFonts w:ascii="Arial" w:hAnsi="Arial" w:cs="Arial"/>
        </w:rPr>
        <w:t>outro autor</w:t>
      </w:r>
      <w:r w:rsidR="00750ED2">
        <w:rPr>
          <w:rFonts w:ascii="Arial" w:hAnsi="Arial" w:cs="Arial"/>
        </w:rPr>
        <w:t xml:space="preserve">, situado enquanto amistoso à </w:t>
      </w:r>
      <w:r w:rsidRPr="00D20BD5">
        <w:rPr>
          <w:rFonts w:ascii="Arial" w:hAnsi="Arial" w:cs="Arial"/>
        </w:rPr>
        <w:t>psicologia existencialista</w:t>
      </w:r>
      <w:r w:rsidR="00750ED2">
        <w:rPr>
          <w:rFonts w:ascii="Arial" w:hAnsi="Arial" w:cs="Arial"/>
        </w:rPr>
        <w:t>,</w:t>
      </w:r>
      <w:r w:rsidRPr="00D20BD5">
        <w:rPr>
          <w:rFonts w:ascii="Arial" w:hAnsi="Arial" w:cs="Arial"/>
        </w:rPr>
        <w:t xml:space="preserve"> que possibilita adensar a discussão e explicar</w:t>
      </w:r>
      <w:r w:rsidR="006254AE">
        <w:rPr>
          <w:rFonts w:ascii="Arial" w:hAnsi="Arial" w:cs="Arial"/>
        </w:rPr>
        <w:t>,</w:t>
      </w:r>
      <w:r w:rsidRPr="00D20BD5">
        <w:rPr>
          <w:rFonts w:ascii="Arial" w:hAnsi="Arial" w:cs="Arial"/>
        </w:rPr>
        <w:t xml:space="preserve"> com mais </w:t>
      </w:r>
      <w:proofErr w:type="spellStart"/>
      <w:r w:rsidRPr="00D20BD5">
        <w:rPr>
          <w:rFonts w:ascii="Arial" w:hAnsi="Arial" w:cs="Arial"/>
        </w:rPr>
        <w:t>enfaticidade</w:t>
      </w:r>
      <w:proofErr w:type="spellEnd"/>
      <w:r w:rsidR="006254AE">
        <w:rPr>
          <w:rFonts w:ascii="Arial" w:hAnsi="Arial" w:cs="Arial"/>
        </w:rPr>
        <w:t>,</w:t>
      </w:r>
      <w:r w:rsidRPr="00D20BD5">
        <w:rPr>
          <w:rFonts w:ascii="Arial" w:hAnsi="Arial" w:cs="Arial"/>
        </w:rPr>
        <w:t xml:space="preserve"> a questão do corpo que se totaliza ao mundo e que</w:t>
      </w:r>
      <w:r w:rsidR="00750ED2">
        <w:rPr>
          <w:rFonts w:ascii="Arial" w:hAnsi="Arial" w:cs="Arial"/>
        </w:rPr>
        <w:t>, também,</w:t>
      </w:r>
      <w:r w:rsidRPr="00D20BD5">
        <w:rPr>
          <w:rFonts w:ascii="Arial" w:hAnsi="Arial" w:cs="Arial"/>
        </w:rPr>
        <w:t xml:space="preserve"> exibe tanto relações </w:t>
      </w:r>
      <w:proofErr w:type="spellStart"/>
      <w:r w:rsidRPr="00D20BD5">
        <w:rPr>
          <w:rFonts w:ascii="Arial" w:hAnsi="Arial" w:cs="Arial"/>
        </w:rPr>
        <w:t>topofílicas</w:t>
      </w:r>
      <w:proofErr w:type="spellEnd"/>
      <w:r w:rsidRPr="00D20BD5">
        <w:rPr>
          <w:rFonts w:ascii="Arial" w:hAnsi="Arial" w:cs="Arial"/>
        </w:rPr>
        <w:t xml:space="preserve"> quanto </w:t>
      </w:r>
      <w:proofErr w:type="spellStart"/>
      <w:r w:rsidRPr="00D20BD5">
        <w:rPr>
          <w:rFonts w:ascii="Arial" w:hAnsi="Arial" w:cs="Arial"/>
        </w:rPr>
        <w:t>topofóbicas</w:t>
      </w:r>
      <w:proofErr w:type="spellEnd"/>
      <w:r w:rsidRPr="00D20BD5">
        <w:rPr>
          <w:rFonts w:ascii="Arial" w:hAnsi="Arial" w:cs="Arial"/>
        </w:rPr>
        <w:t xml:space="preserve">, expressões que promulgam a posição de </w:t>
      </w:r>
      <w:proofErr w:type="spellStart"/>
      <w:r w:rsidRPr="00D20BD5">
        <w:rPr>
          <w:rFonts w:ascii="Arial" w:hAnsi="Arial" w:cs="Arial"/>
        </w:rPr>
        <w:t>Tuan</w:t>
      </w:r>
      <w:proofErr w:type="spellEnd"/>
      <w:r w:rsidRPr="00D20BD5">
        <w:rPr>
          <w:rFonts w:ascii="Arial" w:hAnsi="Arial" w:cs="Arial"/>
        </w:rPr>
        <w:t xml:space="preserve"> (1982, p. 143), ao pass</w:t>
      </w:r>
      <w:r>
        <w:rPr>
          <w:rFonts w:ascii="Arial" w:hAnsi="Arial" w:cs="Arial"/>
        </w:rPr>
        <w:t>o</w:t>
      </w:r>
      <w:r w:rsidRPr="00D20BD5">
        <w:rPr>
          <w:rFonts w:ascii="Arial" w:hAnsi="Arial" w:cs="Arial"/>
        </w:rPr>
        <w:t xml:space="preserve"> em que “procura um entendimento do mundo humano através do estudo das relações das pessoas com a natureza, do seu comportamento geográfico, bem como dos seus sentimentos e ideias a respeito do espaço e do lugar [...]</w:t>
      </w:r>
      <w:r>
        <w:rPr>
          <w:rFonts w:ascii="Arial" w:hAnsi="Arial" w:cs="Arial"/>
        </w:rPr>
        <w:t xml:space="preserve">.” A </w:t>
      </w:r>
      <w:proofErr w:type="spellStart"/>
      <w:r>
        <w:rPr>
          <w:rFonts w:ascii="Arial" w:hAnsi="Arial" w:cs="Arial"/>
        </w:rPr>
        <w:t>topof</w:t>
      </w:r>
      <w:r w:rsidR="00750ED2">
        <w:rPr>
          <w:rFonts w:ascii="Arial" w:hAnsi="Arial" w:cs="Arial"/>
        </w:rPr>
        <w:t>obia</w:t>
      </w:r>
      <w:proofErr w:type="spellEnd"/>
      <w:r>
        <w:rPr>
          <w:rFonts w:ascii="Arial" w:hAnsi="Arial" w:cs="Arial"/>
        </w:rPr>
        <w:t xml:space="preserve"> é um epifenômeno da top</w:t>
      </w:r>
      <w:r w:rsidR="00750ED2">
        <w:rPr>
          <w:rFonts w:ascii="Arial" w:hAnsi="Arial" w:cs="Arial"/>
        </w:rPr>
        <w:t>ofilia</w:t>
      </w:r>
      <w:r>
        <w:rPr>
          <w:rFonts w:ascii="Arial" w:hAnsi="Arial" w:cs="Arial"/>
        </w:rPr>
        <w:t xml:space="preserve"> e ambos os fenômenos são distintos. O </w:t>
      </w:r>
      <w:r w:rsidR="00750ED2">
        <w:rPr>
          <w:rFonts w:ascii="Arial" w:hAnsi="Arial" w:cs="Arial"/>
        </w:rPr>
        <w:t>segundo</w:t>
      </w:r>
      <w:r>
        <w:rPr>
          <w:rFonts w:ascii="Arial" w:hAnsi="Arial" w:cs="Arial"/>
        </w:rPr>
        <w:t xml:space="preserve"> conceito marca o amor ao lugar e o </w:t>
      </w:r>
      <w:r w:rsidR="00750ED2">
        <w:rPr>
          <w:rFonts w:ascii="Arial" w:hAnsi="Arial" w:cs="Arial"/>
        </w:rPr>
        <w:t>primeiro</w:t>
      </w:r>
      <w:r>
        <w:rPr>
          <w:rFonts w:ascii="Arial" w:hAnsi="Arial" w:cs="Arial"/>
        </w:rPr>
        <w:t>, aversão</w:t>
      </w:r>
      <w:r w:rsidR="00750ED2">
        <w:rPr>
          <w:rFonts w:ascii="Arial" w:hAnsi="Arial" w:cs="Arial"/>
        </w:rPr>
        <w:t>, ambos tanto em condições psicológicas quanto corpóreo-nauseantes</w:t>
      </w:r>
      <w:r>
        <w:rPr>
          <w:rFonts w:ascii="Arial" w:hAnsi="Arial" w:cs="Arial"/>
        </w:rPr>
        <w:t xml:space="preserve">. </w:t>
      </w:r>
      <w:r w:rsidR="00FC5B1B">
        <w:rPr>
          <w:rFonts w:ascii="Arial" w:hAnsi="Arial" w:cs="Arial"/>
        </w:rPr>
        <w:t>Portanto,</w:t>
      </w:r>
      <w:r>
        <w:rPr>
          <w:rFonts w:ascii="Arial" w:hAnsi="Arial" w:cs="Arial"/>
        </w:rPr>
        <w:t xml:space="preserve"> entender-se-ia</w:t>
      </w:r>
      <w:r w:rsidR="00750ED2">
        <w:rPr>
          <w:rFonts w:ascii="Arial" w:hAnsi="Arial" w:cs="Arial"/>
        </w:rPr>
        <w:t>, sobretudo</w:t>
      </w:r>
      <w:r>
        <w:rPr>
          <w:rFonts w:ascii="Arial" w:hAnsi="Arial" w:cs="Arial"/>
        </w:rPr>
        <w:t xml:space="preserve"> </w:t>
      </w:r>
      <w:r w:rsidR="00750ED2">
        <w:rPr>
          <w:rFonts w:ascii="Arial" w:hAnsi="Arial" w:cs="Arial"/>
        </w:rPr>
        <w:t>n</w:t>
      </w:r>
      <w:r>
        <w:rPr>
          <w:rFonts w:ascii="Arial" w:hAnsi="Arial" w:cs="Arial"/>
        </w:rPr>
        <w:t>a aversão</w:t>
      </w:r>
      <w:r w:rsidR="006254AE">
        <w:rPr>
          <w:rFonts w:ascii="Arial" w:hAnsi="Arial" w:cs="Arial"/>
        </w:rPr>
        <w:t>,</w:t>
      </w:r>
      <w:r w:rsidR="00750ED2">
        <w:rPr>
          <w:rFonts w:ascii="Arial" w:hAnsi="Arial" w:cs="Arial"/>
        </w:rPr>
        <w:t xml:space="preserve"> a originalidade da náusea</w:t>
      </w:r>
      <w:r>
        <w:rPr>
          <w:rFonts w:ascii="Arial" w:hAnsi="Arial" w:cs="Arial"/>
        </w:rPr>
        <w:t>, haja vista que as condições precárias, como marcadas no Quadro 1</w:t>
      </w:r>
      <w:r w:rsidR="00F30024">
        <w:rPr>
          <w:rFonts w:ascii="Arial" w:hAnsi="Arial" w:cs="Arial"/>
        </w:rPr>
        <w:t xml:space="preserve">, </w:t>
      </w:r>
      <w:r w:rsidR="006254AE">
        <w:rPr>
          <w:rFonts w:ascii="Arial" w:hAnsi="Arial" w:cs="Arial"/>
        </w:rPr>
        <w:t>também</w:t>
      </w:r>
      <w:r w:rsidR="00F30024">
        <w:rPr>
          <w:rFonts w:ascii="Arial" w:hAnsi="Arial" w:cs="Arial"/>
        </w:rPr>
        <w:t xml:space="preserve"> </w:t>
      </w:r>
      <w:r w:rsidR="002015E0">
        <w:rPr>
          <w:rFonts w:ascii="Arial" w:hAnsi="Arial" w:cs="Arial"/>
        </w:rPr>
        <w:t xml:space="preserve">influenciam, </w:t>
      </w:r>
      <w:r w:rsidR="00F30024">
        <w:rPr>
          <w:rFonts w:ascii="Arial" w:hAnsi="Arial" w:cs="Arial"/>
        </w:rPr>
        <w:t>negativamente</w:t>
      </w:r>
      <w:r w:rsidR="002015E0">
        <w:rPr>
          <w:rFonts w:ascii="Arial" w:hAnsi="Arial" w:cs="Arial"/>
        </w:rPr>
        <w:t>,</w:t>
      </w:r>
      <w:r w:rsidR="00F30024">
        <w:rPr>
          <w:rFonts w:ascii="Arial" w:hAnsi="Arial" w:cs="Arial"/>
        </w:rPr>
        <w:t xml:space="preserve"> a saúde psíquica</w:t>
      </w:r>
      <w:r w:rsidR="002015E0">
        <w:rPr>
          <w:rFonts w:ascii="Arial" w:hAnsi="Arial" w:cs="Arial"/>
        </w:rPr>
        <w:t>.</w:t>
      </w:r>
      <w:r w:rsidR="00F30024">
        <w:rPr>
          <w:rFonts w:ascii="Arial" w:hAnsi="Arial" w:cs="Arial"/>
        </w:rPr>
        <w:t xml:space="preserve"> </w:t>
      </w:r>
    </w:p>
    <w:p w14:paraId="31090EF1" w14:textId="77777777" w:rsidR="00E36FA1" w:rsidRPr="00913662" w:rsidRDefault="00E36FA1" w:rsidP="00E36FA1">
      <w:pPr>
        <w:pStyle w:val="PargrafodaLista"/>
        <w:spacing w:line="240" w:lineRule="auto"/>
        <w:ind w:left="0"/>
        <w:contextualSpacing w:val="0"/>
        <w:jc w:val="center"/>
        <w:rPr>
          <w:rFonts w:ascii="Arial" w:hAnsi="Arial" w:cs="Arial"/>
          <w:b/>
          <w:bCs/>
          <w:sz w:val="20"/>
          <w:szCs w:val="20"/>
        </w:rPr>
      </w:pPr>
      <w:r w:rsidRPr="00913662">
        <w:rPr>
          <w:rFonts w:ascii="Arial" w:hAnsi="Arial" w:cs="Arial"/>
          <w:b/>
          <w:bCs/>
          <w:sz w:val="20"/>
          <w:szCs w:val="20"/>
        </w:rPr>
        <w:t xml:space="preserve">Quadro 1. </w:t>
      </w:r>
      <w:r w:rsidRPr="00913662">
        <w:rPr>
          <w:rFonts w:ascii="Arial" w:hAnsi="Arial" w:cs="Arial"/>
          <w:sz w:val="20"/>
          <w:szCs w:val="20"/>
        </w:rPr>
        <w:t>Relação potencial entre condições de exposição a fatores ambientais e condições de saúde</w:t>
      </w:r>
    </w:p>
    <w:p w14:paraId="438EF4F7" w14:textId="77777777" w:rsidR="00E36FA1" w:rsidRDefault="00E36FA1" w:rsidP="00E36FA1">
      <w:pPr>
        <w:pStyle w:val="PargrafodaLista"/>
        <w:spacing w:line="240" w:lineRule="auto"/>
        <w:ind w:left="0"/>
        <w:contextualSpacing w:val="0"/>
        <w:jc w:val="center"/>
        <w:rPr>
          <w:rFonts w:ascii="Arial" w:hAnsi="Arial" w:cs="Arial"/>
          <w:b/>
          <w:bCs/>
        </w:rPr>
      </w:pPr>
      <w:r w:rsidRPr="00661136">
        <w:rPr>
          <w:rFonts w:ascii="Arial" w:hAnsi="Arial" w:cs="Arial"/>
          <w:b/>
          <w:bCs/>
          <w:noProof/>
          <w:lang w:eastAsia="pt-BR"/>
        </w:rPr>
        <w:lastRenderedPageBreak/>
        <w:drawing>
          <wp:inline distT="0" distB="0" distL="0" distR="0" wp14:anchorId="436BC27D" wp14:editId="18111446">
            <wp:extent cx="4286250" cy="2436798"/>
            <wp:effectExtent l="0" t="0" r="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95028" cy="2441789"/>
                    </a:xfrm>
                    <a:prstGeom prst="rect">
                      <a:avLst/>
                    </a:prstGeom>
                  </pic:spPr>
                </pic:pic>
              </a:graphicData>
            </a:graphic>
          </wp:inline>
        </w:drawing>
      </w:r>
    </w:p>
    <w:p w14:paraId="5E587129" w14:textId="77777777" w:rsidR="00E36FA1" w:rsidRPr="00913662" w:rsidRDefault="00E36FA1" w:rsidP="00E36FA1">
      <w:pPr>
        <w:pStyle w:val="PargrafodaLista"/>
        <w:spacing w:line="240" w:lineRule="auto"/>
        <w:ind w:left="0"/>
        <w:contextualSpacing w:val="0"/>
        <w:jc w:val="center"/>
        <w:rPr>
          <w:rFonts w:ascii="Arial" w:hAnsi="Arial" w:cs="Arial"/>
          <w:sz w:val="20"/>
          <w:szCs w:val="20"/>
          <w:lang w:val="en-US"/>
        </w:rPr>
      </w:pPr>
      <w:r w:rsidRPr="00913662">
        <w:rPr>
          <w:rFonts w:ascii="Arial" w:hAnsi="Arial" w:cs="Arial"/>
          <w:bCs/>
          <w:sz w:val="20"/>
          <w:szCs w:val="20"/>
          <w:lang w:val="en-US"/>
        </w:rPr>
        <w:t>Fonte:</w:t>
      </w:r>
      <w:r w:rsidRPr="00913662">
        <w:rPr>
          <w:rFonts w:ascii="Arial" w:hAnsi="Arial" w:cs="Arial"/>
          <w:b/>
          <w:bCs/>
          <w:sz w:val="20"/>
          <w:szCs w:val="20"/>
          <w:lang w:val="en-US"/>
        </w:rPr>
        <w:t xml:space="preserve"> </w:t>
      </w:r>
      <w:r w:rsidRPr="00913662">
        <w:rPr>
          <w:rFonts w:ascii="Arial" w:hAnsi="Arial" w:cs="Arial"/>
          <w:sz w:val="20"/>
          <w:szCs w:val="20"/>
          <w:lang w:val="en-US"/>
        </w:rPr>
        <w:t xml:space="preserve">WHO (World Health Organization (1997); </w:t>
      </w:r>
      <w:proofErr w:type="spellStart"/>
      <w:r w:rsidRPr="00913662">
        <w:rPr>
          <w:rFonts w:ascii="Arial" w:hAnsi="Arial" w:cs="Arial"/>
          <w:sz w:val="20"/>
          <w:szCs w:val="20"/>
          <w:lang w:val="en-US"/>
        </w:rPr>
        <w:t>modificado</w:t>
      </w:r>
      <w:proofErr w:type="spellEnd"/>
      <w:r w:rsidRPr="00913662">
        <w:rPr>
          <w:rFonts w:ascii="Arial" w:hAnsi="Arial" w:cs="Arial"/>
          <w:sz w:val="20"/>
          <w:szCs w:val="20"/>
          <w:lang w:val="en-US"/>
        </w:rPr>
        <w:t xml:space="preserve"> por Jesus (2010)</w:t>
      </w:r>
      <w:r>
        <w:rPr>
          <w:rFonts w:ascii="Arial" w:hAnsi="Arial" w:cs="Arial"/>
          <w:sz w:val="20"/>
          <w:szCs w:val="20"/>
          <w:lang w:val="en-US"/>
        </w:rPr>
        <w:t>.</w:t>
      </w:r>
    </w:p>
    <w:p w14:paraId="01FA0C0A" w14:textId="11C1EA66" w:rsidR="00E36FA1" w:rsidRDefault="00E36FA1" w:rsidP="00E36FA1">
      <w:pPr>
        <w:pStyle w:val="PargrafodaLista"/>
        <w:spacing w:line="240" w:lineRule="auto"/>
        <w:ind w:left="0" w:firstLine="1134"/>
        <w:contextualSpacing w:val="0"/>
        <w:jc w:val="both"/>
        <w:rPr>
          <w:rFonts w:ascii="Arial" w:hAnsi="Arial" w:cs="Arial"/>
        </w:rPr>
      </w:pPr>
      <w:r>
        <w:rPr>
          <w:rFonts w:ascii="Arial" w:hAnsi="Arial" w:cs="Arial"/>
        </w:rPr>
        <w:t xml:space="preserve">Aqui, situa-se Merleau-Ponty (2018, p. 175) na seguinte proposição: “o corpo é definido pela existência em si, ele funciona uniformemente como um mecanismo; na medida em que a alma é definida pela pura existência para si, ela só conhece objetos desdobrados diante de </w:t>
      </w:r>
      <w:proofErr w:type="gramStart"/>
      <w:r>
        <w:rPr>
          <w:rFonts w:ascii="Arial" w:hAnsi="Arial" w:cs="Arial"/>
        </w:rPr>
        <w:t>si ”</w:t>
      </w:r>
      <w:proofErr w:type="gramEnd"/>
      <w:r>
        <w:rPr>
          <w:rFonts w:ascii="Arial" w:hAnsi="Arial" w:cs="Arial"/>
        </w:rPr>
        <w:t xml:space="preserve">. Contempla-se uma conexão entre os conceitos sartreanos, firmando uma proposta de acrescimento das definições, situando a alma humana disposta ao mundo enquanto o </w:t>
      </w:r>
      <w:proofErr w:type="spellStart"/>
      <w:r>
        <w:rPr>
          <w:rFonts w:ascii="Arial" w:hAnsi="Arial" w:cs="Arial"/>
        </w:rPr>
        <w:t>Em-si</w:t>
      </w:r>
      <w:proofErr w:type="spellEnd"/>
      <w:r>
        <w:rPr>
          <w:rFonts w:ascii="Arial" w:hAnsi="Arial" w:cs="Arial"/>
        </w:rPr>
        <w:t>, em vez de vazio, apresenta-se enquanto corporalidade.</w:t>
      </w:r>
      <w:r w:rsidR="00F30024">
        <w:rPr>
          <w:rFonts w:ascii="Arial" w:hAnsi="Arial" w:cs="Arial"/>
        </w:rPr>
        <w:t xml:space="preserve"> Politicamente, sabendo disso, o planejamento espacial deve contabilizar as relações do meio com o corpo, para corrigir a desumanidade da insalubridade, por vezes evitada a partir de uma atenção</w:t>
      </w:r>
      <w:r w:rsidR="002015E0">
        <w:rPr>
          <w:rFonts w:ascii="Arial" w:hAnsi="Arial" w:cs="Arial"/>
        </w:rPr>
        <w:t xml:space="preserve"> maior</w:t>
      </w:r>
      <w:r w:rsidR="00F30024">
        <w:rPr>
          <w:rFonts w:ascii="Arial" w:hAnsi="Arial" w:cs="Arial"/>
        </w:rPr>
        <w:t xml:space="preserve"> de políticas públicas.</w:t>
      </w:r>
      <w:r>
        <w:rPr>
          <w:rFonts w:ascii="Arial" w:hAnsi="Arial" w:cs="Arial"/>
        </w:rPr>
        <w:t xml:space="preserve"> O corpo, como presença factual no mundo, então, está aberto a uma percepção de mundo que pode, ou não, nauseá-lo, sendo o modo de aparecimento do mundo que promove a reação</w:t>
      </w:r>
      <w:r w:rsidR="00F30024">
        <w:rPr>
          <w:rFonts w:ascii="Arial" w:hAnsi="Arial" w:cs="Arial"/>
        </w:rPr>
        <w:t xml:space="preserve">, </w:t>
      </w:r>
      <w:r w:rsidR="00995B9C">
        <w:rPr>
          <w:rFonts w:ascii="Arial" w:hAnsi="Arial" w:cs="Arial"/>
        </w:rPr>
        <w:t xml:space="preserve">podendo, </w:t>
      </w:r>
      <w:r w:rsidR="00F30024">
        <w:rPr>
          <w:rFonts w:ascii="Arial" w:hAnsi="Arial" w:cs="Arial"/>
        </w:rPr>
        <w:t>no extremo</w:t>
      </w:r>
      <w:r w:rsidR="00995B9C">
        <w:rPr>
          <w:rFonts w:ascii="Arial" w:hAnsi="Arial" w:cs="Arial"/>
        </w:rPr>
        <w:t>,</w:t>
      </w:r>
      <w:r w:rsidR="00F30024">
        <w:rPr>
          <w:rFonts w:ascii="Arial" w:hAnsi="Arial" w:cs="Arial"/>
        </w:rPr>
        <w:t xml:space="preserve"> mat</w:t>
      </w:r>
      <w:r w:rsidR="00995B9C">
        <w:rPr>
          <w:rFonts w:ascii="Arial" w:hAnsi="Arial" w:cs="Arial"/>
        </w:rPr>
        <w:t>á</w:t>
      </w:r>
      <w:r w:rsidR="00F30024">
        <w:rPr>
          <w:rFonts w:ascii="Arial" w:hAnsi="Arial" w:cs="Arial"/>
        </w:rPr>
        <w:t xml:space="preserve">-lo. A situação do corpo como caminho para a mente, não só pode </w:t>
      </w:r>
      <w:r w:rsidR="00995B9C">
        <w:rPr>
          <w:rFonts w:ascii="Arial" w:hAnsi="Arial" w:cs="Arial"/>
        </w:rPr>
        <w:t>debilitá-la</w:t>
      </w:r>
      <w:r w:rsidR="00F30024">
        <w:rPr>
          <w:rFonts w:ascii="Arial" w:hAnsi="Arial" w:cs="Arial"/>
        </w:rPr>
        <w:t xml:space="preserve"> inteiramente</w:t>
      </w:r>
      <w:r w:rsidR="00995B9C">
        <w:rPr>
          <w:rFonts w:ascii="Arial" w:hAnsi="Arial" w:cs="Arial"/>
        </w:rPr>
        <w:t xml:space="preserve"> -</w:t>
      </w:r>
      <w:r w:rsidR="00F30024">
        <w:rPr>
          <w:rFonts w:ascii="Arial" w:hAnsi="Arial" w:cs="Arial"/>
        </w:rPr>
        <w:t xml:space="preserve"> em situações graves de esquizofrenia</w:t>
      </w:r>
      <w:r w:rsidR="00995B9C">
        <w:rPr>
          <w:rFonts w:ascii="Arial" w:hAnsi="Arial" w:cs="Arial"/>
        </w:rPr>
        <w:t xml:space="preserve"> –</w:t>
      </w:r>
      <w:r w:rsidR="00F30024">
        <w:rPr>
          <w:rFonts w:ascii="Arial" w:hAnsi="Arial" w:cs="Arial"/>
        </w:rPr>
        <w:t xml:space="preserve"> </w:t>
      </w:r>
      <w:r w:rsidR="00995B9C">
        <w:rPr>
          <w:rFonts w:ascii="Arial" w:hAnsi="Arial" w:cs="Arial"/>
        </w:rPr>
        <w:t>como também -</w:t>
      </w:r>
      <w:r w:rsidR="00F30024">
        <w:rPr>
          <w:rFonts w:ascii="Arial" w:hAnsi="Arial" w:cs="Arial"/>
        </w:rPr>
        <w:t xml:space="preserve"> talvez ainda mais comum</w:t>
      </w:r>
      <w:r w:rsidR="00995B9C">
        <w:rPr>
          <w:rFonts w:ascii="Arial" w:hAnsi="Arial" w:cs="Arial"/>
        </w:rPr>
        <w:t xml:space="preserve"> -</w:t>
      </w:r>
      <w:r w:rsidR="00F30024">
        <w:rPr>
          <w:rFonts w:ascii="Arial" w:hAnsi="Arial" w:cs="Arial"/>
        </w:rPr>
        <w:t xml:space="preserve"> </w:t>
      </w:r>
      <w:proofErr w:type="spellStart"/>
      <w:r w:rsidR="00F30024">
        <w:rPr>
          <w:rFonts w:ascii="Arial" w:hAnsi="Arial" w:cs="Arial"/>
        </w:rPr>
        <w:t>sequelar</w:t>
      </w:r>
      <w:proofErr w:type="spellEnd"/>
      <w:r w:rsidR="00F30024">
        <w:rPr>
          <w:rFonts w:ascii="Arial" w:hAnsi="Arial" w:cs="Arial"/>
        </w:rPr>
        <w:t xml:space="preserve"> ou falecer o corpo. Isso, retoma-se, não pode ser pensado como fator natural, </w:t>
      </w:r>
      <w:r w:rsidR="00995B9C">
        <w:rPr>
          <w:rFonts w:ascii="Arial" w:hAnsi="Arial" w:cs="Arial"/>
        </w:rPr>
        <w:t xml:space="preserve">pois </w:t>
      </w:r>
      <w:r w:rsidR="00F30024">
        <w:rPr>
          <w:rFonts w:ascii="Arial" w:hAnsi="Arial" w:cs="Arial"/>
        </w:rPr>
        <w:t>a natureza transformada por um meio de existência possui uma intencionalidade raciocinada</w:t>
      </w:r>
      <w:r>
        <w:rPr>
          <w:rFonts w:ascii="Arial" w:hAnsi="Arial" w:cs="Arial"/>
        </w:rPr>
        <w:t>. Assim sendo, existir ao mundo é perigoso, já que pode ser considerável uma guerra entre a existência com o</w:t>
      </w:r>
      <w:r w:rsidR="00F30024">
        <w:rPr>
          <w:rFonts w:ascii="Arial" w:hAnsi="Arial" w:cs="Arial"/>
        </w:rPr>
        <w:t>utras existências que trabalham para torna</w:t>
      </w:r>
      <w:r w:rsidR="00995B9C">
        <w:rPr>
          <w:rFonts w:ascii="Arial" w:hAnsi="Arial" w:cs="Arial"/>
        </w:rPr>
        <w:t>r</w:t>
      </w:r>
      <w:r w:rsidR="00F30024">
        <w:rPr>
          <w:rFonts w:ascii="Arial" w:hAnsi="Arial" w:cs="Arial"/>
        </w:rPr>
        <w:t>, as primeiras, desamparadas.</w:t>
      </w:r>
    </w:p>
    <w:p w14:paraId="70AC7C73" w14:textId="31E19F66" w:rsidR="00E36FA1" w:rsidRDefault="00E36FA1" w:rsidP="00E36FA1">
      <w:pPr>
        <w:pStyle w:val="PargrafodaLista"/>
        <w:spacing w:line="240" w:lineRule="auto"/>
        <w:ind w:left="0" w:firstLine="1134"/>
        <w:contextualSpacing w:val="0"/>
        <w:jc w:val="both"/>
        <w:rPr>
          <w:rFonts w:ascii="Arial" w:hAnsi="Arial" w:cs="Arial"/>
        </w:rPr>
      </w:pPr>
      <w:r>
        <w:rPr>
          <w:rFonts w:ascii="Arial" w:hAnsi="Arial" w:cs="Arial"/>
        </w:rPr>
        <w:t>Ao</w:t>
      </w:r>
      <w:r w:rsidR="00995B9C">
        <w:rPr>
          <w:rFonts w:ascii="Arial" w:hAnsi="Arial" w:cs="Arial"/>
        </w:rPr>
        <w:t xml:space="preserve"> se</w:t>
      </w:r>
      <w:r>
        <w:rPr>
          <w:rFonts w:ascii="Arial" w:hAnsi="Arial" w:cs="Arial"/>
        </w:rPr>
        <w:t xml:space="preserve"> considerar ser</w:t>
      </w:r>
      <w:r w:rsidR="00B379A6">
        <w:rPr>
          <w:rFonts w:ascii="Arial" w:hAnsi="Arial" w:cs="Arial"/>
        </w:rPr>
        <w:t>,</w:t>
      </w:r>
      <w:r>
        <w:rPr>
          <w:rFonts w:ascii="Arial" w:hAnsi="Arial" w:cs="Arial"/>
        </w:rPr>
        <w:t xml:space="preserve"> a liberdade</w:t>
      </w:r>
      <w:r w:rsidR="00B379A6">
        <w:rPr>
          <w:rFonts w:ascii="Arial" w:hAnsi="Arial" w:cs="Arial"/>
        </w:rPr>
        <w:t>,</w:t>
      </w:r>
      <w:r>
        <w:rPr>
          <w:rFonts w:ascii="Arial" w:hAnsi="Arial" w:cs="Arial"/>
        </w:rPr>
        <w:t xml:space="preserve"> comum a todas as existências que compartilham factualmente um mesmo mundo, percebe-se que </w:t>
      </w:r>
      <w:r w:rsidR="00995B9C">
        <w:rPr>
          <w:rFonts w:ascii="Arial" w:hAnsi="Arial" w:cs="Arial"/>
        </w:rPr>
        <w:t xml:space="preserve">tal experiência </w:t>
      </w:r>
      <w:r>
        <w:rPr>
          <w:rFonts w:ascii="Arial" w:hAnsi="Arial" w:cs="Arial"/>
        </w:rPr>
        <w:t>torna</w:t>
      </w:r>
      <w:r w:rsidR="00995B9C">
        <w:rPr>
          <w:rFonts w:ascii="Arial" w:hAnsi="Arial" w:cs="Arial"/>
        </w:rPr>
        <w:t>-se</w:t>
      </w:r>
      <w:r>
        <w:rPr>
          <w:rFonts w:ascii="Arial" w:hAnsi="Arial" w:cs="Arial"/>
        </w:rPr>
        <w:t xml:space="preserve"> uma questão </w:t>
      </w:r>
      <w:r w:rsidR="00F30024">
        <w:rPr>
          <w:rFonts w:ascii="Arial" w:hAnsi="Arial" w:cs="Arial"/>
        </w:rPr>
        <w:t xml:space="preserve">fortemente </w:t>
      </w:r>
      <w:r>
        <w:rPr>
          <w:rFonts w:ascii="Arial" w:hAnsi="Arial" w:cs="Arial"/>
        </w:rPr>
        <w:t>política</w:t>
      </w:r>
      <w:r w:rsidR="00995B9C">
        <w:rPr>
          <w:rFonts w:ascii="Arial" w:hAnsi="Arial" w:cs="Arial"/>
        </w:rPr>
        <w:t>,</w:t>
      </w:r>
      <w:r>
        <w:rPr>
          <w:rFonts w:ascii="Arial" w:hAnsi="Arial" w:cs="Arial"/>
        </w:rPr>
        <w:t xml:space="preserve"> compartilhada do mundo geográfico</w:t>
      </w:r>
      <w:r w:rsidR="00F30024">
        <w:rPr>
          <w:rFonts w:ascii="Arial" w:hAnsi="Arial" w:cs="Arial"/>
        </w:rPr>
        <w:t xml:space="preserve">, configurando o complexo patológico do meio geográfico e instigando a náusea tanto aos marginalizados quanto </w:t>
      </w:r>
      <w:r w:rsidR="00995B9C">
        <w:rPr>
          <w:rFonts w:ascii="Arial" w:hAnsi="Arial" w:cs="Arial"/>
        </w:rPr>
        <w:t>a</w:t>
      </w:r>
      <w:r w:rsidR="00F30024">
        <w:rPr>
          <w:rFonts w:ascii="Arial" w:hAnsi="Arial" w:cs="Arial"/>
        </w:rPr>
        <w:t>os privilegiados</w:t>
      </w:r>
      <w:r>
        <w:rPr>
          <w:rFonts w:ascii="Arial" w:hAnsi="Arial" w:cs="Arial"/>
        </w:rPr>
        <w:t xml:space="preserve">. Entende-se que “corpo é veículo do ser no mundo, e ter um corpo é, para um ser vivo, juntar-se a um meio definido, confundir-se com certos projetos e empenhar-se continuamente </w:t>
      </w:r>
      <w:proofErr w:type="gramStart"/>
      <w:r>
        <w:rPr>
          <w:rFonts w:ascii="Arial" w:hAnsi="Arial" w:cs="Arial"/>
        </w:rPr>
        <w:t>neles ”</w:t>
      </w:r>
      <w:proofErr w:type="gramEnd"/>
      <w:r>
        <w:rPr>
          <w:rFonts w:ascii="Arial" w:hAnsi="Arial" w:cs="Arial"/>
        </w:rPr>
        <w:t xml:space="preserve">. (MERLEAU-PONTY, 2018, p. 122) Nesse fluxo de alerta sobre a importância da corporalidade, corresponde </w:t>
      </w:r>
      <w:r w:rsidR="00FC5B1B">
        <w:rPr>
          <w:rFonts w:ascii="Arial" w:hAnsi="Arial" w:cs="Arial"/>
        </w:rPr>
        <w:t>a</w:t>
      </w:r>
      <w:r>
        <w:rPr>
          <w:rFonts w:ascii="Arial" w:hAnsi="Arial" w:cs="Arial"/>
        </w:rPr>
        <w:t xml:space="preserve"> necessária posição do corpo em seus direitos de viver dignamente, pois, se o mundo é todos, logo, todos possuem o dever, para com os outros, de instaurar uma sociedade que felicite a </w:t>
      </w:r>
      <w:r w:rsidR="00F30024">
        <w:rPr>
          <w:rFonts w:ascii="Arial" w:hAnsi="Arial" w:cs="Arial"/>
        </w:rPr>
        <w:t>humanidade</w:t>
      </w:r>
      <w:r>
        <w:rPr>
          <w:rFonts w:ascii="Arial" w:hAnsi="Arial" w:cs="Arial"/>
        </w:rPr>
        <w:t xml:space="preserve">. A perspectiva de um mundo </w:t>
      </w:r>
      <w:r>
        <w:rPr>
          <w:rFonts w:ascii="Arial" w:hAnsi="Arial" w:cs="Arial"/>
        </w:rPr>
        <w:lastRenderedPageBreak/>
        <w:t xml:space="preserve">compartilhado só acontece quando a percepção da corporalidade substituir o individualismo pelo coletivismo. </w:t>
      </w:r>
      <w:r w:rsidR="00F30024">
        <w:rPr>
          <w:rFonts w:ascii="Arial" w:hAnsi="Arial" w:cs="Arial"/>
        </w:rPr>
        <w:t>Necessita-se d</w:t>
      </w:r>
      <w:r>
        <w:rPr>
          <w:rFonts w:ascii="Arial" w:hAnsi="Arial" w:cs="Arial"/>
        </w:rPr>
        <w:t>o sentimento</w:t>
      </w:r>
      <w:r w:rsidR="00F30024">
        <w:rPr>
          <w:rFonts w:ascii="Arial" w:hAnsi="Arial" w:cs="Arial"/>
        </w:rPr>
        <w:t xml:space="preserve"> existencial de </w:t>
      </w:r>
      <w:proofErr w:type="gramStart"/>
      <w:r w:rsidR="00F30024">
        <w:rPr>
          <w:rFonts w:ascii="Arial" w:hAnsi="Arial" w:cs="Arial"/>
        </w:rPr>
        <w:t xml:space="preserve">ser-para-com-os-outros, </w:t>
      </w:r>
      <w:r>
        <w:rPr>
          <w:rFonts w:ascii="Arial" w:hAnsi="Arial" w:cs="Arial"/>
        </w:rPr>
        <w:t>visado</w:t>
      </w:r>
      <w:proofErr w:type="gramEnd"/>
      <w:r>
        <w:rPr>
          <w:rFonts w:ascii="Arial" w:hAnsi="Arial" w:cs="Arial"/>
        </w:rPr>
        <w:t xml:space="preserve"> para se conjurar </w:t>
      </w:r>
      <w:r w:rsidR="00F30024">
        <w:rPr>
          <w:rFonts w:ascii="Arial" w:hAnsi="Arial" w:cs="Arial"/>
        </w:rPr>
        <w:t>o</w:t>
      </w:r>
      <w:r>
        <w:rPr>
          <w:rFonts w:ascii="Arial" w:hAnsi="Arial" w:cs="Arial"/>
        </w:rPr>
        <w:t xml:space="preserve"> projeto no qual a náusea, introjetada pelas condições desumanas </w:t>
      </w:r>
      <w:r w:rsidR="00F30024">
        <w:rPr>
          <w:rFonts w:ascii="Arial" w:hAnsi="Arial" w:cs="Arial"/>
        </w:rPr>
        <w:t xml:space="preserve">na </w:t>
      </w:r>
      <w:proofErr w:type="spellStart"/>
      <w:r w:rsidR="00F30024">
        <w:rPr>
          <w:rFonts w:ascii="Arial" w:hAnsi="Arial" w:cs="Arial"/>
        </w:rPr>
        <w:t>geograficidade</w:t>
      </w:r>
      <w:proofErr w:type="spellEnd"/>
      <w:r w:rsidR="00F30024">
        <w:rPr>
          <w:rFonts w:ascii="Arial" w:hAnsi="Arial" w:cs="Arial"/>
        </w:rPr>
        <w:t xml:space="preserve"> </w:t>
      </w:r>
      <w:r>
        <w:rPr>
          <w:rFonts w:ascii="Arial" w:hAnsi="Arial" w:cs="Arial"/>
        </w:rPr>
        <w:t>d</w:t>
      </w:r>
      <w:r w:rsidR="00F30024">
        <w:rPr>
          <w:rFonts w:ascii="Arial" w:hAnsi="Arial" w:cs="Arial"/>
        </w:rPr>
        <w:t>a</w:t>
      </w:r>
      <w:r>
        <w:rPr>
          <w:rFonts w:ascii="Arial" w:hAnsi="Arial" w:cs="Arial"/>
        </w:rPr>
        <w:t xml:space="preserve"> vida</w:t>
      </w:r>
      <w:r w:rsidR="00F30024">
        <w:rPr>
          <w:rFonts w:ascii="Arial" w:hAnsi="Arial" w:cs="Arial"/>
        </w:rPr>
        <w:t xml:space="preserve"> coletiva</w:t>
      </w:r>
      <w:r>
        <w:rPr>
          <w:rFonts w:ascii="Arial" w:hAnsi="Arial" w:cs="Arial"/>
        </w:rPr>
        <w:t xml:space="preserve">, não seja tão comum em uma </w:t>
      </w:r>
      <w:proofErr w:type="spellStart"/>
      <w:r>
        <w:rPr>
          <w:rFonts w:ascii="Arial" w:hAnsi="Arial" w:cs="Arial"/>
        </w:rPr>
        <w:t>vastidade</w:t>
      </w:r>
      <w:proofErr w:type="spellEnd"/>
      <w:r>
        <w:rPr>
          <w:rFonts w:ascii="Arial" w:hAnsi="Arial" w:cs="Arial"/>
        </w:rPr>
        <w:t xml:space="preserve"> perversa para com a humanidade</w:t>
      </w:r>
      <w:r w:rsidR="00F30024">
        <w:rPr>
          <w:rFonts w:ascii="Arial" w:hAnsi="Arial" w:cs="Arial"/>
        </w:rPr>
        <w:t xml:space="preserve"> promovida pela</w:t>
      </w:r>
      <w:r w:rsidR="00BE005C">
        <w:rPr>
          <w:rFonts w:ascii="Arial" w:hAnsi="Arial" w:cs="Arial"/>
        </w:rPr>
        <w:t xml:space="preserve"> própria</w:t>
      </w:r>
      <w:r w:rsidR="00F30024">
        <w:rPr>
          <w:rFonts w:ascii="Arial" w:hAnsi="Arial" w:cs="Arial"/>
        </w:rPr>
        <w:t xml:space="preserve"> (</w:t>
      </w:r>
      <w:proofErr w:type="spellStart"/>
      <w:r w:rsidR="00F30024">
        <w:rPr>
          <w:rFonts w:ascii="Arial" w:hAnsi="Arial" w:cs="Arial"/>
        </w:rPr>
        <w:t>des</w:t>
      </w:r>
      <w:proofErr w:type="spellEnd"/>
      <w:r w:rsidR="00F30024">
        <w:rPr>
          <w:rFonts w:ascii="Arial" w:hAnsi="Arial" w:cs="Arial"/>
        </w:rPr>
        <w:t>)humanidade</w:t>
      </w:r>
      <w:r>
        <w:rPr>
          <w:rFonts w:ascii="Arial" w:hAnsi="Arial" w:cs="Arial"/>
        </w:rPr>
        <w:t>.</w:t>
      </w:r>
    </w:p>
    <w:p w14:paraId="242F370D" w14:textId="77777777" w:rsidR="00E36FA1" w:rsidRDefault="00E36FA1" w:rsidP="00E36FA1">
      <w:pPr>
        <w:pStyle w:val="PargrafodaLista"/>
        <w:spacing w:line="240" w:lineRule="auto"/>
        <w:ind w:left="0"/>
        <w:contextualSpacing w:val="0"/>
        <w:jc w:val="both"/>
        <w:rPr>
          <w:rFonts w:ascii="Arial" w:hAnsi="Arial" w:cs="Arial"/>
        </w:rPr>
      </w:pPr>
    </w:p>
    <w:p w14:paraId="425FAE16" w14:textId="3503DE94" w:rsidR="00E36FA1" w:rsidRPr="00FC126F" w:rsidRDefault="00E36FA1" w:rsidP="00E36FA1">
      <w:pPr>
        <w:pStyle w:val="PargrafodaLista"/>
        <w:spacing w:line="240" w:lineRule="auto"/>
        <w:ind w:left="0"/>
        <w:contextualSpacing w:val="0"/>
        <w:jc w:val="both"/>
        <w:rPr>
          <w:rFonts w:ascii="Arial" w:hAnsi="Arial" w:cs="Arial"/>
          <w:b/>
          <w:bCs/>
        </w:rPr>
      </w:pPr>
      <w:r w:rsidRPr="00FC126F">
        <w:rPr>
          <w:rFonts w:ascii="Arial" w:hAnsi="Arial" w:cs="Arial"/>
          <w:b/>
          <w:bCs/>
        </w:rPr>
        <w:t>Considerações finais</w:t>
      </w:r>
    </w:p>
    <w:p w14:paraId="6BA65CF4" w14:textId="7A83EFA6" w:rsidR="00E36FA1" w:rsidRDefault="00E36FA1" w:rsidP="00E36FA1">
      <w:pPr>
        <w:pStyle w:val="PargrafodaLista"/>
        <w:spacing w:line="240" w:lineRule="auto"/>
        <w:ind w:left="0" w:firstLine="1134"/>
        <w:contextualSpacing w:val="0"/>
        <w:jc w:val="both"/>
        <w:rPr>
          <w:rFonts w:ascii="Arial" w:hAnsi="Arial" w:cs="Arial"/>
        </w:rPr>
      </w:pPr>
      <w:r>
        <w:rPr>
          <w:rFonts w:ascii="Arial" w:hAnsi="Arial" w:cs="Arial"/>
        </w:rPr>
        <w:t>Adentrando-se nas proposições da geografia e da psicologia, aprofundou-se em sua</w:t>
      </w:r>
      <w:r w:rsidR="00B379A6">
        <w:rPr>
          <w:rFonts w:ascii="Arial" w:hAnsi="Arial" w:cs="Arial"/>
        </w:rPr>
        <w:t>s</w:t>
      </w:r>
      <w:r>
        <w:rPr>
          <w:rFonts w:ascii="Arial" w:hAnsi="Arial" w:cs="Arial"/>
        </w:rPr>
        <w:t xml:space="preserve"> dinâmica</w:t>
      </w:r>
      <w:r w:rsidR="00B379A6">
        <w:rPr>
          <w:rFonts w:ascii="Arial" w:hAnsi="Arial" w:cs="Arial"/>
        </w:rPr>
        <w:t>s</w:t>
      </w:r>
      <w:r>
        <w:rPr>
          <w:rFonts w:ascii="Arial" w:hAnsi="Arial" w:cs="Arial"/>
        </w:rPr>
        <w:t xml:space="preserve"> que se conecta</w:t>
      </w:r>
      <w:r w:rsidR="00B379A6">
        <w:rPr>
          <w:rFonts w:ascii="Arial" w:hAnsi="Arial" w:cs="Arial"/>
        </w:rPr>
        <w:t>m</w:t>
      </w:r>
      <w:r>
        <w:rPr>
          <w:rFonts w:ascii="Arial" w:hAnsi="Arial" w:cs="Arial"/>
        </w:rPr>
        <w:t xml:space="preserve"> pelo conceito de meio. Assim, conheceu-se a geografia psicológica enquanto possibilidade </w:t>
      </w:r>
      <w:proofErr w:type="spellStart"/>
      <w:r>
        <w:rPr>
          <w:rFonts w:ascii="Arial" w:hAnsi="Arial" w:cs="Arial"/>
        </w:rPr>
        <w:t>sorreana</w:t>
      </w:r>
      <w:proofErr w:type="spellEnd"/>
      <w:r>
        <w:rPr>
          <w:rFonts w:ascii="Arial" w:hAnsi="Arial" w:cs="Arial"/>
        </w:rPr>
        <w:t xml:space="preserve"> de perpasse de ambas as ciências em um imbricar favorável a elas</w:t>
      </w:r>
      <w:r w:rsidR="00BE005C">
        <w:rPr>
          <w:rFonts w:ascii="Arial" w:hAnsi="Arial" w:cs="Arial"/>
        </w:rPr>
        <w:t xml:space="preserve">, </w:t>
      </w:r>
      <w:r w:rsidR="00B379A6">
        <w:rPr>
          <w:rFonts w:ascii="Arial" w:hAnsi="Arial" w:cs="Arial"/>
        </w:rPr>
        <w:t>engendrando,</w:t>
      </w:r>
      <w:r w:rsidR="00BE005C">
        <w:rPr>
          <w:rFonts w:ascii="Arial" w:hAnsi="Arial" w:cs="Arial"/>
        </w:rPr>
        <w:t xml:space="preserve"> em conjunto</w:t>
      </w:r>
      <w:r w:rsidR="00B379A6">
        <w:rPr>
          <w:rFonts w:ascii="Arial" w:hAnsi="Arial" w:cs="Arial"/>
        </w:rPr>
        <w:t>,</w:t>
      </w:r>
      <w:r w:rsidR="00BE005C">
        <w:rPr>
          <w:rFonts w:ascii="Arial" w:hAnsi="Arial" w:cs="Arial"/>
        </w:rPr>
        <w:t xml:space="preserve"> tanto a noção existencial do estar situado geograficamente em uma espacialidade, quanto, e </w:t>
      </w:r>
      <w:r w:rsidR="00B379A6">
        <w:rPr>
          <w:rFonts w:ascii="Arial" w:hAnsi="Arial" w:cs="Arial"/>
        </w:rPr>
        <w:t>principalmente</w:t>
      </w:r>
      <w:r w:rsidR="00BE005C">
        <w:rPr>
          <w:rFonts w:ascii="Arial" w:hAnsi="Arial" w:cs="Arial"/>
        </w:rPr>
        <w:t>, a posição de que a espacialidade é uma construção transformada e intencional</w:t>
      </w:r>
      <w:r>
        <w:rPr>
          <w:rFonts w:ascii="Arial" w:hAnsi="Arial" w:cs="Arial"/>
        </w:rPr>
        <w:t xml:space="preserve">. Com isso, possibilita-se pensar em uma geografia psicológica de cunho existencial, ou seja, uma geografia psicológica existencial, na perspectiva, sobretudo, </w:t>
      </w:r>
      <w:proofErr w:type="spellStart"/>
      <w:r>
        <w:rPr>
          <w:rFonts w:ascii="Arial" w:hAnsi="Arial" w:cs="Arial"/>
        </w:rPr>
        <w:t>sartreana</w:t>
      </w:r>
      <w:proofErr w:type="spellEnd"/>
      <w:r w:rsidR="00BE005C">
        <w:rPr>
          <w:rFonts w:ascii="Arial" w:hAnsi="Arial" w:cs="Arial"/>
        </w:rPr>
        <w:t xml:space="preserve">, em que a instigação da </w:t>
      </w:r>
      <w:proofErr w:type="spellStart"/>
      <w:r w:rsidR="00BE005C">
        <w:rPr>
          <w:rFonts w:ascii="Arial" w:hAnsi="Arial" w:cs="Arial"/>
        </w:rPr>
        <w:t>experiencialidade</w:t>
      </w:r>
      <w:proofErr w:type="spellEnd"/>
      <w:r w:rsidR="00BE005C">
        <w:rPr>
          <w:rFonts w:ascii="Arial" w:hAnsi="Arial" w:cs="Arial"/>
        </w:rPr>
        <w:t xml:space="preserve"> geográfica alude aos lugares, na </w:t>
      </w:r>
      <w:proofErr w:type="spellStart"/>
      <w:r w:rsidR="00BE005C">
        <w:rPr>
          <w:rFonts w:ascii="Arial" w:hAnsi="Arial" w:cs="Arial"/>
        </w:rPr>
        <w:t>diferencialidade</w:t>
      </w:r>
      <w:proofErr w:type="spellEnd"/>
      <w:r w:rsidR="00BE005C">
        <w:rPr>
          <w:rFonts w:ascii="Arial" w:hAnsi="Arial" w:cs="Arial"/>
        </w:rPr>
        <w:t xml:space="preserve"> temporal, e suas conexões para com as patologias, tanto psíquicas, quanto, na analítica dos sentidos, corporais devido ao meio geográfico racionalmente estipulado e orientador das desigualdades</w:t>
      </w:r>
      <w:r w:rsidR="00B379A6">
        <w:rPr>
          <w:rFonts w:ascii="Arial" w:hAnsi="Arial" w:cs="Arial"/>
        </w:rPr>
        <w:t>,</w:t>
      </w:r>
      <w:r w:rsidR="00BE005C">
        <w:rPr>
          <w:rFonts w:ascii="Arial" w:hAnsi="Arial" w:cs="Arial"/>
        </w:rPr>
        <w:t xml:space="preserve"> </w:t>
      </w:r>
      <w:r w:rsidR="00B379A6">
        <w:rPr>
          <w:rFonts w:ascii="Arial" w:hAnsi="Arial" w:cs="Arial"/>
        </w:rPr>
        <w:t xml:space="preserve">provocando </w:t>
      </w:r>
      <w:r w:rsidR="00BE005C">
        <w:rPr>
          <w:rFonts w:ascii="Arial" w:hAnsi="Arial" w:cs="Arial"/>
        </w:rPr>
        <w:t>náusea tanto aos marginalizados (por sua situação)  quanto</w:t>
      </w:r>
      <w:r w:rsidR="00B379A6">
        <w:rPr>
          <w:rFonts w:ascii="Arial" w:hAnsi="Arial" w:cs="Arial"/>
        </w:rPr>
        <w:t xml:space="preserve"> aos</w:t>
      </w:r>
      <w:r w:rsidR="00BE005C">
        <w:rPr>
          <w:rFonts w:ascii="Arial" w:hAnsi="Arial" w:cs="Arial"/>
        </w:rPr>
        <w:t xml:space="preserve"> privilegiados (por estarem em um mundo </w:t>
      </w:r>
      <w:r w:rsidR="00A322CC">
        <w:rPr>
          <w:rFonts w:ascii="Arial" w:hAnsi="Arial" w:cs="Arial"/>
        </w:rPr>
        <w:t xml:space="preserve">cujas </w:t>
      </w:r>
      <w:r w:rsidR="00BE005C">
        <w:rPr>
          <w:rFonts w:ascii="Arial" w:hAnsi="Arial" w:cs="Arial"/>
        </w:rPr>
        <w:t>insalubridades, por vezes</w:t>
      </w:r>
      <w:r w:rsidR="00A322CC">
        <w:rPr>
          <w:rFonts w:ascii="Arial" w:hAnsi="Arial" w:cs="Arial"/>
        </w:rPr>
        <w:t>, são por eles</w:t>
      </w:r>
      <w:r w:rsidR="00BE005C">
        <w:rPr>
          <w:rFonts w:ascii="Arial" w:hAnsi="Arial" w:cs="Arial"/>
        </w:rPr>
        <w:t xml:space="preserve"> provocadas )</w:t>
      </w:r>
      <w:r>
        <w:rPr>
          <w:rFonts w:ascii="Arial" w:hAnsi="Arial" w:cs="Arial"/>
        </w:rPr>
        <w:t>. Nesse visionamento, alude-se a uma construção epistemológica da geografia como psicologia que permite, inclusive, pensar em uma psicologia geográfica</w:t>
      </w:r>
      <w:r w:rsidR="00BE005C">
        <w:rPr>
          <w:rFonts w:ascii="Arial" w:hAnsi="Arial" w:cs="Arial"/>
        </w:rPr>
        <w:t xml:space="preserve"> de forma social </w:t>
      </w:r>
      <w:r w:rsidR="004D3A11">
        <w:rPr>
          <w:rFonts w:ascii="Arial" w:hAnsi="Arial" w:cs="Arial"/>
        </w:rPr>
        <w:t>de</w:t>
      </w:r>
      <w:r w:rsidR="00BE005C">
        <w:rPr>
          <w:rFonts w:ascii="Arial" w:hAnsi="Arial" w:cs="Arial"/>
        </w:rPr>
        <w:t xml:space="preserve"> cunho não apenas terapêutico, mas também, político</w:t>
      </w:r>
      <w:r>
        <w:rPr>
          <w:rFonts w:ascii="Arial" w:hAnsi="Arial" w:cs="Arial"/>
        </w:rPr>
        <w:t>. Pontuou-se</w:t>
      </w:r>
      <w:r w:rsidR="00BE005C">
        <w:rPr>
          <w:rFonts w:ascii="Arial" w:hAnsi="Arial" w:cs="Arial"/>
        </w:rPr>
        <w:t>, então,</w:t>
      </w:r>
      <w:r>
        <w:rPr>
          <w:rFonts w:ascii="Arial" w:hAnsi="Arial" w:cs="Arial"/>
        </w:rPr>
        <w:t xml:space="preserve"> que o ser e o meio possuem uma ligação que se abre tanto para topofilias quanto</w:t>
      </w:r>
      <w:r w:rsidR="00A322CC">
        <w:rPr>
          <w:rFonts w:ascii="Arial" w:hAnsi="Arial" w:cs="Arial"/>
        </w:rPr>
        <w:t xml:space="preserve"> para</w:t>
      </w:r>
      <w:r>
        <w:rPr>
          <w:rFonts w:ascii="Arial" w:hAnsi="Arial" w:cs="Arial"/>
        </w:rPr>
        <w:t xml:space="preserve"> </w:t>
      </w:r>
      <w:proofErr w:type="spellStart"/>
      <w:r>
        <w:rPr>
          <w:rFonts w:ascii="Arial" w:hAnsi="Arial" w:cs="Arial"/>
        </w:rPr>
        <w:t>topofobias</w:t>
      </w:r>
      <w:proofErr w:type="spellEnd"/>
      <w:r>
        <w:rPr>
          <w:rFonts w:ascii="Arial" w:hAnsi="Arial" w:cs="Arial"/>
        </w:rPr>
        <w:t>, sendo a corporalidade responsável pela trama da relação</w:t>
      </w:r>
      <w:r w:rsidR="00BE005C">
        <w:rPr>
          <w:rFonts w:ascii="Arial" w:hAnsi="Arial" w:cs="Arial"/>
        </w:rPr>
        <w:t xml:space="preserve"> que convoca </w:t>
      </w:r>
      <w:r w:rsidR="00A322CC">
        <w:rPr>
          <w:rFonts w:ascii="Arial" w:hAnsi="Arial" w:cs="Arial"/>
        </w:rPr>
        <w:t>à</w:t>
      </w:r>
      <w:r w:rsidR="00BE005C">
        <w:rPr>
          <w:rFonts w:ascii="Arial" w:hAnsi="Arial" w:cs="Arial"/>
        </w:rPr>
        <w:t xml:space="preserve"> mente suas questões</w:t>
      </w:r>
      <w:r>
        <w:rPr>
          <w:rFonts w:ascii="Arial" w:hAnsi="Arial" w:cs="Arial"/>
        </w:rPr>
        <w:t>.</w:t>
      </w:r>
    </w:p>
    <w:p w14:paraId="6848EA1C" w14:textId="07A40591" w:rsidR="00E36FA1" w:rsidRDefault="00E36FA1" w:rsidP="00E36FA1">
      <w:pPr>
        <w:pStyle w:val="PargrafodaLista"/>
        <w:spacing w:line="240" w:lineRule="auto"/>
        <w:ind w:left="0" w:firstLine="1134"/>
        <w:contextualSpacing w:val="0"/>
        <w:jc w:val="both"/>
        <w:rPr>
          <w:rFonts w:ascii="Arial" w:hAnsi="Arial" w:cs="Arial"/>
        </w:rPr>
      </w:pPr>
      <w:r>
        <w:rPr>
          <w:rFonts w:ascii="Arial" w:hAnsi="Arial" w:cs="Arial"/>
        </w:rPr>
        <w:t>O corpo, enquanto direito existencial de ser lançado no mundo factual, necessita de um visionamento compartilhado para uma sociedade coletivista; isso se dá pela moralidade</w:t>
      </w:r>
      <w:r w:rsidR="00BE005C">
        <w:rPr>
          <w:rFonts w:ascii="Arial" w:hAnsi="Arial" w:cs="Arial"/>
        </w:rPr>
        <w:t xml:space="preserve"> das políticas públicas </w:t>
      </w:r>
      <w:r>
        <w:rPr>
          <w:rFonts w:ascii="Arial" w:hAnsi="Arial" w:cs="Arial"/>
        </w:rPr>
        <w:t>acerca da</w:t>
      </w:r>
      <w:r w:rsidR="00BE005C">
        <w:rPr>
          <w:rFonts w:ascii="Arial" w:hAnsi="Arial" w:cs="Arial"/>
        </w:rPr>
        <w:t xml:space="preserve"> melhoria ou</w:t>
      </w:r>
      <w:r w:rsidR="00A322CC">
        <w:rPr>
          <w:rFonts w:ascii="Arial" w:hAnsi="Arial" w:cs="Arial"/>
        </w:rPr>
        <w:t xml:space="preserve"> do</w:t>
      </w:r>
      <w:r w:rsidR="00BE005C">
        <w:rPr>
          <w:rFonts w:ascii="Arial" w:hAnsi="Arial" w:cs="Arial"/>
        </w:rPr>
        <w:t xml:space="preserve"> </w:t>
      </w:r>
      <w:r w:rsidR="00A322CC">
        <w:rPr>
          <w:rFonts w:ascii="Arial" w:hAnsi="Arial" w:cs="Arial"/>
        </w:rPr>
        <w:t>agravo</w:t>
      </w:r>
      <w:r w:rsidR="00A322CC" w:rsidRPr="00A322CC">
        <w:rPr>
          <w:rFonts w:ascii="Arial" w:hAnsi="Arial" w:cs="Arial"/>
        </w:rPr>
        <w:t xml:space="preserve"> </w:t>
      </w:r>
      <w:r w:rsidR="00BE005C">
        <w:rPr>
          <w:rFonts w:ascii="Arial" w:hAnsi="Arial" w:cs="Arial"/>
        </w:rPr>
        <w:t>da</w:t>
      </w:r>
      <w:r>
        <w:rPr>
          <w:rFonts w:ascii="Arial" w:hAnsi="Arial" w:cs="Arial"/>
        </w:rPr>
        <w:t xml:space="preserve"> qualidade de existência. Apresentaram-se as diversas náuseas,</w:t>
      </w:r>
      <w:r w:rsidR="00BE005C">
        <w:rPr>
          <w:rFonts w:ascii="Arial" w:hAnsi="Arial" w:cs="Arial"/>
        </w:rPr>
        <w:t xml:space="preserve"> sobretudo pela espacialidade corporal,</w:t>
      </w:r>
      <w:r>
        <w:rPr>
          <w:rFonts w:ascii="Arial" w:hAnsi="Arial" w:cs="Arial"/>
        </w:rPr>
        <w:t xml:space="preserve"> representando as doenças tabuladas em um quadro relativo às insalubridades</w:t>
      </w:r>
      <w:r w:rsidR="00BE005C">
        <w:rPr>
          <w:rFonts w:ascii="Arial" w:hAnsi="Arial" w:cs="Arial"/>
        </w:rPr>
        <w:t xml:space="preserve"> geográficas</w:t>
      </w:r>
      <w:r>
        <w:rPr>
          <w:rFonts w:ascii="Arial" w:hAnsi="Arial" w:cs="Arial"/>
        </w:rPr>
        <w:t xml:space="preserve">, </w:t>
      </w:r>
      <w:r w:rsidR="00BE005C">
        <w:rPr>
          <w:rFonts w:ascii="Arial" w:hAnsi="Arial" w:cs="Arial"/>
        </w:rPr>
        <w:t>m</w:t>
      </w:r>
      <w:r w:rsidR="00A322CC">
        <w:rPr>
          <w:rFonts w:ascii="Arial" w:hAnsi="Arial" w:cs="Arial"/>
        </w:rPr>
        <w:t>a</w:t>
      </w:r>
      <w:r w:rsidR="00BE005C">
        <w:rPr>
          <w:rFonts w:ascii="Arial" w:hAnsi="Arial" w:cs="Arial"/>
        </w:rPr>
        <w:t>rcando situações que escancaram problemáticas possíveis de resolução. Assim, percebe-se a carência de humanidade para com o coletivo humano, haja vista a desigualdade de investimentos – por exemplo, a gentrificação de certos meios estimulando as expulsões –</w:t>
      </w:r>
      <w:r>
        <w:rPr>
          <w:rFonts w:ascii="Arial" w:hAnsi="Arial" w:cs="Arial"/>
        </w:rPr>
        <w:t xml:space="preserve"> domínio da imagem de um mundo geográfico perverso quanto à vivência com saúde. Atenta-se, por fim, que a geografia psicológica não só atesta</w:t>
      </w:r>
      <w:r w:rsidR="004D3A11">
        <w:rPr>
          <w:rFonts w:ascii="Arial" w:hAnsi="Arial" w:cs="Arial"/>
        </w:rPr>
        <w:t xml:space="preserve"> a náusea</w:t>
      </w:r>
      <w:r>
        <w:rPr>
          <w:rFonts w:ascii="Arial" w:hAnsi="Arial" w:cs="Arial"/>
        </w:rPr>
        <w:t xml:space="preserve"> à totalidade humana, à experiência compartilhada, </w:t>
      </w:r>
      <w:r w:rsidR="004D3A11">
        <w:rPr>
          <w:rFonts w:ascii="Arial" w:hAnsi="Arial" w:cs="Arial"/>
        </w:rPr>
        <w:t>provocada</w:t>
      </w:r>
      <w:r>
        <w:rPr>
          <w:rFonts w:ascii="Arial" w:hAnsi="Arial" w:cs="Arial"/>
        </w:rPr>
        <w:t xml:space="preserve"> pelos meios aversos à vida saudável</w:t>
      </w:r>
      <w:r w:rsidR="00BE005C">
        <w:rPr>
          <w:rFonts w:ascii="Arial" w:hAnsi="Arial" w:cs="Arial"/>
        </w:rPr>
        <w:t xml:space="preserve"> e para com o existir desses meios</w:t>
      </w:r>
      <w:r>
        <w:rPr>
          <w:rFonts w:ascii="Arial" w:hAnsi="Arial" w:cs="Arial"/>
        </w:rPr>
        <w:t xml:space="preserve">, mas também </w:t>
      </w:r>
      <w:proofErr w:type="gramStart"/>
      <w:r>
        <w:rPr>
          <w:rFonts w:ascii="Arial" w:hAnsi="Arial" w:cs="Arial"/>
        </w:rPr>
        <w:t>afirma-se</w:t>
      </w:r>
      <w:proofErr w:type="gramEnd"/>
      <w:r>
        <w:rPr>
          <w:rFonts w:ascii="Arial" w:hAnsi="Arial" w:cs="Arial"/>
        </w:rPr>
        <w:t xml:space="preserve"> enquanto </w:t>
      </w:r>
      <w:r w:rsidR="00BE005C">
        <w:rPr>
          <w:rFonts w:ascii="Arial" w:hAnsi="Arial" w:cs="Arial"/>
        </w:rPr>
        <w:t>possibilidade</w:t>
      </w:r>
      <w:r>
        <w:rPr>
          <w:rFonts w:ascii="Arial" w:hAnsi="Arial" w:cs="Arial"/>
        </w:rPr>
        <w:t xml:space="preserve"> de </w:t>
      </w:r>
      <w:r w:rsidR="00BE005C">
        <w:rPr>
          <w:rFonts w:ascii="Arial" w:hAnsi="Arial" w:cs="Arial"/>
        </w:rPr>
        <w:t xml:space="preserve">compreensão em </w:t>
      </w:r>
      <w:r>
        <w:rPr>
          <w:rFonts w:ascii="Arial" w:hAnsi="Arial" w:cs="Arial"/>
        </w:rPr>
        <w:t>an</w:t>
      </w:r>
      <w:r w:rsidR="00BE005C">
        <w:rPr>
          <w:rFonts w:ascii="Arial" w:hAnsi="Arial" w:cs="Arial"/>
        </w:rPr>
        <w:t>á</w:t>
      </w:r>
      <w:r>
        <w:rPr>
          <w:rFonts w:ascii="Arial" w:hAnsi="Arial" w:cs="Arial"/>
        </w:rPr>
        <w:t>lis</w:t>
      </w:r>
      <w:r w:rsidR="00BE005C">
        <w:rPr>
          <w:rFonts w:ascii="Arial" w:hAnsi="Arial" w:cs="Arial"/>
        </w:rPr>
        <w:t>e</w:t>
      </w:r>
      <w:r>
        <w:rPr>
          <w:rFonts w:ascii="Arial" w:hAnsi="Arial" w:cs="Arial"/>
        </w:rPr>
        <w:t xml:space="preserve"> </w:t>
      </w:r>
      <w:r w:rsidR="00BE005C">
        <w:rPr>
          <w:rFonts w:ascii="Arial" w:hAnsi="Arial" w:cs="Arial"/>
        </w:rPr>
        <w:t>d</w:t>
      </w:r>
      <w:r>
        <w:rPr>
          <w:rFonts w:ascii="Arial" w:hAnsi="Arial" w:cs="Arial"/>
        </w:rPr>
        <w:t>a</w:t>
      </w:r>
      <w:r w:rsidR="00BE005C">
        <w:rPr>
          <w:rFonts w:ascii="Arial" w:hAnsi="Arial" w:cs="Arial"/>
        </w:rPr>
        <w:t xml:space="preserve"> </w:t>
      </w:r>
      <w:r w:rsidRPr="000140BB">
        <w:rPr>
          <w:rFonts w:ascii="Arial" w:hAnsi="Arial" w:cs="Arial"/>
          <w:i/>
          <w:iCs/>
        </w:rPr>
        <w:t>psique</w:t>
      </w:r>
      <w:r>
        <w:rPr>
          <w:rFonts w:ascii="Arial" w:hAnsi="Arial" w:cs="Arial"/>
        </w:rPr>
        <w:t xml:space="preserve"> pela existência geográfica</w:t>
      </w:r>
      <w:r w:rsidR="00BE005C">
        <w:rPr>
          <w:rFonts w:ascii="Arial" w:hAnsi="Arial" w:cs="Arial"/>
        </w:rPr>
        <w:t>,</w:t>
      </w:r>
      <w:r>
        <w:rPr>
          <w:rFonts w:ascii="Arial" w:hAnsi="Arial" w:cs="Arial"/>
        </w:rPr>
        <w:t xml:space="preserve"> fornecendo maior empatia</w:t>
      </w:r>
      <w:r w:rsidR="00BE005C">
        <w:rPr>
          <w:rFonts w:ascii="Arial" w:hAnsi="Arial" w:cs="Arial"/>
        </w:rPr>
        <w:t xml:space="preserve"> ao psicanalista</w:t>
      </w:r>
      <w:r>
        <w:rPr>
          <w:rFonts w:ascii="Arial" w:hAnsi="Arial" w:cs="Arial"/>
        </w:rPr>
        <w:t xml:space="preserve"> e, ademais, </w:t>
      </w:r>
      <w:r w:rsidR="004D3A11">
        <w:rPr>
          <w:rFonts w:ascii="Arial" w:hAnsi="Arial" w:cs="Arial"/>
        </w:rPr>
        <w:t>proporciona</w:t>
      </w:r>
      <w:r w:rsidR="00FC5B1B">
        <w:rPr>
          <w:rFonts w:ascii="Arial" w:hAnsi="Arial" w:cs="Arial"/>
        </w:rPr>
        <w:t>n</w:t>
      </w:r>
      <w:r w:rsidR="004D3A11">
        <w:rPr>
          <w:rFonts w:ascii="Arial" w:hAnsi="Arial" w:cs="Arial"/>
        </w:rPr>
        <w:t xml:space="preserve">do </w:t>
      </w:r>
      <w:r w:rsidR="00941C3C">
        <w:rPr>
          <w:rFonts w:ascii="Arial" w:hAnsi="Arial" w:cs="Arial"/>
        </w:rPr>
        <w:t>caminhos para</w:t>
      </w:r>
      <w:r>
        <w:rPr>
          <w:rFonts w:ascii="Arial" w:hAnsi="Arial" w:cs="Arial"/>
        </w:rPr>
        <w:t xml:space="preserve"> alteridade</w:t>
      </w:r>
      <w:r w:rsidR="00941C3C">
        <w:rPr>
          <w:rFonts w:ascii="Arial" w:hAnsi="Arial" w:cs="Arial"/>
        </w:rPr>
        <w:t xml:space="preserve"> cívico-política</w:t>
      </w:r>
      <w:r>
        <w:rPr>
          <w:rFonts w:ascii="Arial" w:hAnsi="Arial" w:cs="Arial"/>
        </w:rPr>
        <w:t>.</w:t>
      </w:r>
    </w:p>
    <w:p w14:paraId="2E956AD7" w14:textId="77777777" w:rsidR="004D3A11" w:rsidRDefault="004D3A11" w:rsidP="00E36FA1">
      <w:pPr>
        <w:pStyle w:val="PargrafodaLista"/>
        <w:spacing w:line="240" w:lineRule="auto"/>
        <w:ind w:left="0" w:firstLine="1134"/>
        <w:contextualSpacing w:val="0"/>
        <w:jc w:val="both"/>
        <w:rPr>
          <w:rFonts w:ascii="Arial" w:hAnsi="Arial" w:cs="Arial"/>
        </w:rPr>
      </w:pPr>
    </w:p>
    <w:p w14:paraId="504A1C8C" w14:textId="77777777" w:rsidR="00E36FA1" w:rsidRDefault="00E36FA1" w:rsidP="00E36FA1">
      <w:pPr>
        <w:pStyle w:val="PargrafodaLista"/>
        <w:spacing w:line="240" w:lineRule="auto"/>
        <w:ind w:left="0"/>
        <w:contextualSpacing w:val="0"/>
        <w:jc w:val="both"/>
        <w:rPr>
          <w:rFonts w:ascii="Arial" w:hAnsi="Arial" w:cs="Arial"/>
        </w:rPr>
      </w:pPr>
    </w:p>
    <w:p w14:paraId="463601AC" w14:textId="18C0412D" w:rsidR="00E36FA1" w:rsidRPr="00FD05A8" w:rsidRDefault="00E36FA1" w:rsidP="00E36FA1">
      <w:pPr>
        <w:pStyle w:val="PargrafodaLista"/>
        <w:spacing w:line="240" w:lineRule="auto"/>
        <w:ind w:left="0"/>
        <w:contextualSpacing w:val="0"/>
        <w:jc w:val="both"/>
        <w:rPr>
          <w:rFonts w:ascii="Arial" w:hAnsi="Arial" w:cs="Arial"/>
        </w:rPr>
      </w:pPr>
      <w:r w:rsidRPr="00661136">
        <w:rPr>
          <w:rFonts w:ascii="Arial" w:hAnsi="Arial" w:cs="Arial"/>
          <w:b/>
          <w:bCs/>
        </w:rPr>
        <w:lastRenderedPageBreak/>
        <w:t>Referências</w:t>
      </w:r>
    </w:p>
    <w:p w14:paraId="20EB0305" w14:textId="77777777" w:rsidR="00E36FA1" w:rsidRPr="00661136" w:rsidRDefault="00E36FA1" w:rsidP="00E31DE1">
      <w:pPr>
        <w:pStyle w:val="PargrafodaLista"/>
        <w:spacing w:line="240" w:lineRule="auto"/>
        <w:ind w:left="0"/>
        <w:contextualSpacing w:val="0"/>
        <w:rPr>
          <w:rFonts w:ascii="Arial" w:hAnsi="Arial" w:cs="Arial"/>
        </w:rPr>
      </w:pPr>
      <w:r w:rsidRPr="00661136">
        <w:rPr>
          <w:rFonts w:ascii="Arial" w:hAnsi="Arial" w:cs="Arial"/>
        </w:rPr>
        <w:t xml:space="preserve">JESUS, Emanuel. Interface entre a Climatologia e a Epidemiologia: uma abordagem geográfica. </w:t>
      </w:r>
      <w:proofErr w:type="spellStart"/>
      <w:r w:rsidRPr="00661136">
        <w:rPr>
          <w:rFonts w:ascii="Arial" w:hAnsi="Arial" w:cs="Arial"/>
          <w:b/>
          <w:bCs/>
        </w:rPr>
        <w:t>GeoTextos</w:t>
      </w:r>
      <w:proofErr w:type="spellEnd"/>
      <w:r w:rsidRPr="00661136">
        <w:rPr>
          <w:rFonts w:ascii="Arial" w:hAnsi="Arial" w:cs="Arial"/>
        </w:rPr>
        <w:t>, vol. 6, n</w:t>
      </w:r>
      <w:r>
        <w:rPr>
          <w:rFonts w:ascii="Arial" w:hAnsi="Arial" w:cs="Arial"/>
          <w:vertAlign w:val="superscript"/>
        </w:rPr>
        <w:t>o</w:t>
      </w:r>
      <w:r w:rsidRPr="00661136">
        <w:rPr>
          <w:rFonts w:ascii="Arial" w:hAnsi="Arial" w:cs="Arial"/>
        </w:rPr>
        <w:t>. 2, p. 211-236, dez. 2010</w:t>
      </w:r>
      <w:r>
        <w:rPr>
          <w:rFonts w:ascii="Arial" w:hAnsi="Arial" w:cs="Arial"/>
        </w:rPr>
        <w:t>.</w:t>
      </w:r>
    </w:p>
    <w:p w14:paraId="72DFA0FE" w14:textId="77777777" w:rsidR="00E36FA1" w:rsidRPr="00661136" w:rsidRDefault="00E36FA1" w:rsidP="00E31DE1">
      <w:pPr>
        <w:pStyle w:val="PargrafodaLista"/>
        <w:spacing w:line="240" w:lineRule="auto"/>
        <w:ind w:left="0"/>
        <w:contextualSpacing w:val="0"/>
        <w:rPr>
          <w:rFonts w:ascii="Arial" w:hAnsi="Arial" w:cs="Arial"/>
        </w:rPr>
      </w:pPr>
      <w:r w:rsidRPr="00661136">
        <w:rPr>
          <w:rFonts w:ascii="Arial" w:hAnsi="Arial" w:cs="Arial"/>
        </w:rPr>
        <w:t xml:space="preserve">LOPES, </w:t>
      </w:r>
      <w:proofErr w:type="spellStart"/>
      <w:r w:rsidRPr="00661136">
        <w:rPr>
          <w:rFonts w:ascii="Arial" w:hAnsi="Arial" w:cs="Arial"/>
        </w:rPr>
        <w:t>Jahan</w:t>
      </w:r>
      <w:proofErr w:type="spellEnd"/>
      <w:r w:rsidRPr="00661136">
        <w:rPr>
          <w:rFonts w:ascii="Arial" w:hAnsi="Arial" w:cs="Arial"/>
        </w:rPr>
        <w:t xml:space="preserve">. Complexo de Odisseu: uma geografia existencial do deslocar e do pertencer. São Paulo: </w:t>
      </w:r>
      <w:r w:rsidRPr="00661136">
        <w:rPr>
          <w:rFonts w:ascii="Arial" w:hAnsi="Arial" w:cs="Arial"/>
          <w:b/>
          <w:bCs/>
        </w:rPr>
        <w:t>Boletim Paulista de Geografia</w:t>
      </w:r>
      <w:r w:rsidRPr="00661136">
        <w:rPr>
          <w:rFonts w:ascii="Arial" w:hAnsi="Arial" w:cs="Arial"/>
        </w:rPr>
        <w:t>, n</w:t>
      </w:r>
      <w:r w:rsidRPr="00661136">
        <w:rPr>
          <w:rFonts w:ascii="Arial" w:hAnsi="Arial" w:cs="Arial"/>
          <w:vertAlign w:val="superscript"/>
        </w:rPr>
        <w:t>o</w:t>
      </w:r>
      <w:r w:rsidRPr="00661136">
        <w:rPr>
          <w:rFonts w:ascii="Arial" w:hAnsi="Arial" w:cs="Arial"/>
        </w:rPr>
        <w:t>. 102, dez. p. 48-62, 2019.</w:t>
      </w:r>
    </w:p>
    <w:p w14:paraId="083029BC" w14:textId="77777777" w:rsidR="00E36FA1" w:rsidRPr="00661136" w:rsidRDefault="00E36FA1" w:rsidP="00E31DE1">
      <w:pPr>
        <w:spacing w:line="240" w:lineRule="auto"/>
        <w:rPr>
          <w:rStyle w:val="nfase"/>
          <w:rFonts w:ascii="Arial" w:hAnsi="Arial" w:cs="Arial"/>
          <w:i w:val="0"/>
          <w:iCs w:val="0"/>
          <w:color w:val="000000"/>
          <w:shd w:val="clear" w:color="auto" w:fill="FFFFFF"/>
        </w:rPr>
      </w:pPr>
      <w:r w:rsidRPr="00661136">
        <w:rPr>
          <w:rFonts w:ascii="Arial" w:hAnsi="Arial" w:cs="Arial"/>
          <w:color w:val="000000"/>
          <w:shd w:val="clear" w:color="auto" w:fill="FFFFFF"/>
        </w:rPr>
        <w:t>MERLEAU-PONTY, Maurice. </w:t>
      </w:r>
      <w:r w:rsidRPr="00661136">
        <w:rPr>
          <w:rFonts w:ascii="Arial" w:hAnsi="Arial" w:cs="Arial"/>
          <w:b/>
          <w:bCs/>
          <w:color w:val="000000"/>
          <w:shd w:val="clear" w:color="auto" w:fill="FFFFFF"/>
        </w:rPr>
        <w:t>Fenomenologia da percepção</w:t>
      </w:r>
      <w:r w:rsidRPr="00661136">
        <w:rPr>
          <w:rFonts w:ascii="Arial" w:hAnsi="Arial" w:cs="Arial"/>
          <w:color w:val="000000"/>
          <w:shd w:val="clear" w:color="auto" w:fill="FFFFFF"/>
        </w:rPr>
        <w:t>. 5</w:t>
      </w:r>
      <w:r w:rsidRPr="00661136">
        <w:rPr>
          <w:rFonts w:ascii="Arial" w:hAnsi="Arial" w:cs="Arial"/>
          <w:color w:val="000000"/>
          <w:shd w:val="clear" w:color="auto" w:fill="FFFFFF"/>
          <w:vertAlign w:val="superscript"/>
        </w:rPr>
        <w:t>a</w:t>
      </w:r>
      <w:r w:rsidRPr="00661136">
        <w:rPr>
          <w:rFonts w:ascii="Arial" w:hAnsi="Arial" w:cs="Arial"/>
          <w:color w:val="000000"/>
          <w:shd w:val="clear" w:color="auto" w:fill="FFFFFF"/>
        </w:rPr>
        <w:t>. ed. São Paulo: Martins Fontes, 2018.</w:t>
      </w:r>
    </w:p>
    <w:p w14:paraId="3ABDD5B5" w14:textId="77777777" w:rsidR="00E36FA1" w:rsidRDefault="00E36FA1" w:rsidP="00E31DE1">
      <w:pPr>
        <w:spacing w:line="240" w:lineRule="auto"/>
        <w:ind w:hanging="2"/>
        <w:rPr>
          <w:rStyle w:val="nfase"/>
          <w:rFonts w:ascii="Arial" w:hAnsi="Arial" w:cs="Arial"/>
          <w:i w:val="0"/>
          <w:iCs w:val="0"/>
          <w:shd w:val="clear" w:color="auto" w:fill="FFFFFF"/>
        </w:rPr>
      </w:pPr>
      <w:r w:rsidRPr="003009EA">
        <w:rPr>
          <w:rStyle w:val="nfase"/>
          <w:rFonts w:ascii="Arial" w:hAnsi="Arial" w:cs="Arial"/>
          <w:i w:val="0"/>
          <w:iCs w:val="0"/>
          <w:shd w:val="clear" w:color="auto" w:fill="FFFFFF"/>
          <w:lang w:val="es-ES"/>
        </w:rPr>
        <w:t>SARTRE, Jean-Paul</w:t>
      </w:r>
      <w:r w:rsidRPr="003009EA">
        <w:rPr>
          <w:rFonts w:ascii="Arial" w:hAnsi="Arial" w:cs="Arial"/>
          <w:i/>
          <w:iCs/>
          <w:color w:val="000000"/>
          <w:shd w:val="clear" w:color="auto" w:fill="FFFFFF"/>
          <w:lang w:val="es-ES"/>
        </w:rPr>
        <w:t>.</w:t>
      </w:r>
      <w:r w:rsidRPr="003009EA">
        <w:rPr>
          <w:rFonts w:ascii="Arial" w:hAnsi="Arial" w:cs="Arial"/>
          <w:color w:val="000000"/>
          <w:shd w:val="clear" w:color="auto" w:fill="FFFFFF"/>
          <w:lang w:val="es-ES"/>
        </w:rPr>
        <w:t> </w:t>
      </w:r>
      <w:r w:rsidRPr="003009EA">
        <w:rPr>
          <w:rFonts w:ascii="Arial" w:hAnsi="Arial" w:cs="Arial"/>
          <w:b/>
          <w:bCs/>
          <w:color w:val="000000"/>
          <w:shd w:val="clear" w:color="auto" w:fill="FFFFFF"/>
          <w:lang w:val="es-ES"/>
        </w:rPr>
        <w:t>A Náusea</w:t>
      </w:r>
      <w:r w:rsidRPr="003009EA">
        <w:rPr>
          <w:rFonts w:ascii="Arial" w:hAnsi="Arial" w:cs="Arial"/>
          <w:color w:val="000000"/>
          <w:shd w:val="clear" w:color="auto" w:fill="FFFFFF"/>
          <w:lang w:val="es-ES"/>
        </w:rPr>
        <w:t xml:space="preserve">. </w:t>
      </w:r>
      <w:r w:rsidRPr="00661136">
        <w:rPr>
          <w:rFonts w:ascii="Arial" w:hAnsi="Arial" w:cs="Arial"/>
          <w:color w:val="000000"/>
          <w:shd w:val="clear" w:color="auto" w:fill="FFFFFF"/>
        </w:rPr>
        <w:t>Rio de Janeiro: Nova Fronteira, 2019.</w:t>
      </w:r>
    </w:p>
    <w:p w14:paraId="16FDB5A1" w14:textId="77777777" w:rsidR="00E36FA1" w:rsidRPr="00661136" w:rsidRDefault="00E36FA1" w:rsidP="00E31DE1">
      <w:pPr>
        <w:spacing w:line="240" w:lineRule="auto"/>
        <w:rPr>
          <w:rFonts w:ascii="Arial" w:hAnsi="Arial" w:cs="Arial"/>
          <w:shd w:val="clear" w:color="auto" w:fill="FFFFFF"/>
        </w:rPr>
      </w:pPr>
      <w:r w:rsidRPr="00661136">
        <w:rPr>
          <w:rStyle w:val="nfase"/>
          <w:rFonts w:ascii="Arial" w:hAnsi="Arial" w:cs="Arial"/>
          <w:i w:val="0"/>
          <w:iCs w:val="0"/>
          <w:shd w:val="clear" w:color="auto" w:fill="FFFFFF"/>
        </w:rPr>
        <w:t xml:space="preserve">SARTRE, Jean-Paul. </w:t>
      </w:r>
      <w:r w:rsidRPr="00661136">
        <w:rPr>
          <w:rStyle w:val="nfase"/>
          <w:rFonts w:ascii="Arial" w:hAnsi="Arial" w:cs="Arial"/>
          <w:b/>
          <w:bCs/>
          <w:i w:val="0"/>
          <w:iCs w:val="0"/>
          <w:shd w:val="clear" w:color="auto" w:fill="FFFFFF"/>
        </w:rPr>
        <w:t>O Ser e O Nada</w:t>
      </w:r>
      <w:r w:rsidRPr="00661136">
        <w:rPr>
          <w:rFonts w:ascii="Arial" w:hAnsi="Arial" w:cs="Arial"/>
          <w:i/>
          <w:iCs/>
          <w:shd w:val="clear" w:color="auto" w:fill="FFFFFF"/>
        </w:rPr>
        <w:t>:</w:t>
      </w:r>
      <w:r w:rsidRPr="00661136">
        <w:rPr>
          <w:rFonts w:ascii="Arial" w:hAnsi="Arial" w:cs="Arial"/>
          <w:shd w:val="clear" w:color="auto" w:fill="FFFFFF"/>
        </w:rPr>
        <w:t xml:space="preserve"> ensaio de Ontologia Fenomenológica. 24</w:t>
      </w:r>
      <w:r w:rsidRPr="00661136">
        <w:rPr>
          <w:rFonts w:ascii="Arial" w:hAnsi="Arial" w:cs="Arial"/>
          <w:shd w:val="clear" w:color="auto" w:fill="FFFFFF"/>
          <w:vertAlign w:val="superscript"/>
        </w:rPr>
        <w:t>a</w:t>
      </w:r>
      <w:r w:rsidRPr="00661136">
        <w:rPr>
          <w:rFonts w:ascii="Arial" w:hAnsi="Arial" w:cs="Arial"/>
          <w:shd w:val="clear" w:color="auto" w:fill="FFFFFF"/>
        </w:rPr>
        <w:t> Ed. Trad. Paulo Perdição, Petrópolis: Vozes, 2015.</w:t>
      </w:r>
    </w:p>
    <w:p w14:paraId="5F6F55F2" w14:textId="77777777" w:rsidR="004D3A11" w:rsidRPr="00A36134" w:rsidRDefault="004D3A11" w:rsidP="00E31DE1">
      <w:pPr>
        <w:pStyle w:val="PargrafodaLista"/>
        <w:spacing w:line="240" w:lineRule="auto"/>
        <w:ind w:left="0"/>
        <w:contextualSpacing w:val="0"/>
        <w:rPr>
          <w:rFonts w:ascii="Arial" w:hAnsi="Arial" w:cs="Arial"/>
        </w:rPr>
      </w:pPr>
      <w:r w:rsidRPr="00661136">
        <w:rPr>
          <w:rFonts w:ascii="Arial" w:hAnsi="Arial" w:cs="Arial"/>
        </w:rPr>
        <w:t>SORRE, Max. </w:t>
      </w:r>
      <w:r w:rsidRPr="00661136">
        <w:rPr>
          <w:rFonts w:ascii="Arial" w:hAnsi="Arial" w:cs="Arial"/>
          <w:b/>
          <w:bCs/>
        </w:rPr>
        <w:t xml:space="preserve">A </w:t>
      </w:r>
      <w:r w:rsidRPr="00A36134">
        <w:rPr>
          <w:rFonts w:ascii="Arial" w:hAnsi="Arial" w:cs="Arial"/>
          <w:b/>
          <w:bCs/>
        </w:rPr>
        <w:t>adaptação ao meio climático e biossocial</w:t>
      </w:r>
      <w:r w:rsidRPr="00A36134">
        <w:rPr>
          <w:rFonts w:ascii="Arial" w:hAnsi="Arial" w:cs="Arial"/>
        </w:rPr>
        <w:t>: Geografia Psicológica. 1954.</w:t>
      </w:r>
    </w:p>
    <w:p w14:paraId="1E2D914C" w14:textId="77777777" w:rsidR="00E36FA1" w:rsidRPr="00913662" w:rsidRDefault="00E36FA1" w:rsidP="00E31DE1">
      <w:pPr>
        <w:spacing w:line="240" w:lineRule="auto"/>
        <w:rPr>
          <w:rFonts w:ascii="Arial" w:hAnsi="Arial" w:cs="Arial"/>
        </w:rPr>
      </w:pPr>
      <w:r w:rsidRPr="00A36134">
        <w:rPr>
          <w:rFonts w:ascii="Arial" w:hAnsi="Arial" w:cs="Arial"/>
        </w:rPr>
        <w:t xml:space="preserve">TORRES, </w:t>
      </w:r>
      <w:proofErr w:type="spellStart"/>
      <w:r w:rsidRPr="00A36134">
        <w:rPr>
          <w:rFonts w:ascii="Arial" w:hAnsi="Arial" w:cs="Arial"/>
        </w:rPr>
        <w:t>Rozalia</w:t>
      </w:r>
      <w:proofErr w:type="spellEnd"/>
      <w:r w:rsidRPr="00A36134">
        <w:rPr>
          <w:rFonts w:ascii="Arial" w:hAnsi="Arial" w:cs="Arial"/>
        </w:rPr>
        <w:t xml:space="preserve">. A Geografia e a Psicologia: aproximações através do uso da associação livre para o estudo das representações sociais. </w:t>
      </w:r>
      <w:r w:rsidRPr="00913662">
        <w:rPr>
          <w:rFonts w:ascii="Arial" w:hAnsi="Arial" w:cs="Arial"/>
        </w:rPr>
        <w:t xml:space="preserve">Porto Alegre: </w:t>
      </w:r>
      <w:r w:rsidRPr="00913662">
        <w:rPr>
          <w:rFonts w:ascii="Arial" w:hAnsi="Arial" w:cs="Arial"/>
          <w:b/>
          <w:bCs/>
        </w:rPr>
        <w:t>Boletim Gaúcho de Geografia</w:t>
      </w:r>
      <w:r w:rsidRPr="00913662">
        <w:rPr>
          <w:rFonts w:ascii="Arial" w:hAnsi="Arial" w:cs="Arial"/>
        </w:rPr>
        <w:t>, n</w:t>
      </w:r>
      <w:r w:rsidRPr="00913662">
        <w:rPr>
          <w:rFonts w:ascii="Arial" w:hAnsi="Arial" w:cs="Arial"/>
          <w:vertAlign w:val="superscript"/>
        </w:rPr>
        <w:t>o</w:t>
      </w:r>
      <w:r w:rsidRPr="00913662">
        <w:rPr>
          <w:rFonts w:ascii="Arial" w:hAnsi="Arial" w:cs="Arial"/>
        </w:rPr>
        <w:t>. 34, p. 57-76, maio, 2009.</w:t>
      </w:r>
    </w:p>
    <w:p w14:paraId="552BBFBD" w14:textId="77777777" w:rsidR="00E36FA1" w:rsidRPr="00FD05A8" w:rsidRDefault="00E36FA1" w:rsidP="00E31DE1">
      <w:pPr>
        <w:spacing w:line="240" w:lineRule="auto"/>
        <w:rPr>
          <w:rFonts w:ascii="Arial" w:hAnsi="Arial" w:cs="Arial"/>
        </w:rPr>
      </w:pPr>
      <w:r w:rsidRPr="00FD05A8">
        <w:rPr>
          <w:rFonts w:ascii="Arial" w:hAnsi="Arial" w:cs="Arial"/>
        </w:rPr>
        <w:t xml:space="preserve">TUAN, Yi-Fu. Geografia Humanista. In: CRISTOFOLETI, </w:t>
      </w:r>
      <w:proofErr w:type="spellStart"/>
      <w:r w:rsidRPr="00FD05A8">
        <w:rPr>
          <w:rFonts w:ascii="Arial" w:hAnsi="Arial" w:cs="Arial"/>
        </w:rPr>
        <w:t>Antonio</w:t>
      </w:r>
      <w:proofErr w:type="spellEnd"/>
      <w:r w:rsidRPr="00FD05A8">
        <w:rPr>
          <w:rFonts w:ascii="Arial" w:hAnsi="Arial" w:cs="Arial"/>
        </w:rPr>
        <w:t xml:space="preserve">. (Org.) </w:t>
      </w:r>
      <w:r w:rsidRPr="00FD05A8">
        <w:rPr>
          <w:rFonts w:ascii="Arial" w:hAnsi="Arial" w:cs="Arial"/>
          <w:b/>
          <w:bCs/>
        </w:rPr>
        <w:t>Perspectivas da Geografia</w:t>
      </w:r>
      <w:r w:rsidRPr="00FD05A8">
        <w:rPr>
          <w:rFonts w:ascii="Arial" w:hAnsi="Arial" w:cs="Arial"/>
        </w:rPr>
        <w:t>. São Paulo: DIFEL 1982.</w:t>
      </w:r>
    </w:p>
    <w:p w14:paraId="676C202C" w14:textId="6B337E10" w:rsidR="0043747A" w:rsidRPr="00E36FA1" w:rsidRDefault="00E36FA1" w:rsidP="00E31DE1">
      <w:pPr>
        <w:spacing w:line="240" w:lineRule="auto"/>
        <w:rPr>
          <w:rFonts w:ascii="Arial" w:hAnsi="Arial" w:cs="Arial"/>
        </w:rPr>
      </w:pPr>
      <w:r w:rsidRPr="00A36134">
        <w:rPr>
          <w:rFonts w:ascii="Arial" w:hAnsi="Arial" w:cs="Arial"/>
          <w:lang w:val="en-US"/>
        </w:rPr>
        <w:t>WHO (World Health Organization</w:t>
      </w:r>
      <w:proofErr w:type="gramStart"/>
      <w:r w:rsidRPr="00A36134">
        <w:rPr>
          <w:rFonts w:ascii="Arial" w:hAnsi="Arial" w:cs="Arial"/>
          <w:lang w:val="en-US"/>
        </w:rPr>
        <w:t>).</w:t>
      </w:r>
      <w:proofErr w:type="gramEnd"/>
      <w:r w:rsidRPr="00A36134">
        <w:rPr>
          <w:rFonts w:ascii="Arial" w:hAnsi="Arial" w:cs="Arial"/>
          <w:lang w:val="en-US"/>
        </w:rPr>
        <w:t xml:space="preserve"> </w:t>
      </w:r>
      <w:r w:rsidRPr="00A36134">
        <w:rPr>
          <w:rFonts w:ascii="Arial" w:hAnsi="Arial" w:cs="Arial"/>
          <w:b/>
          <w:bCs/>
          <w:lang w:val="en-US"/>
        </w:rPr>
        <w:t xml:space="preserve">Health and Environment in Sustainable Development – Five years after </w:t>
      </w:r>
      <w:proofErr w:type="spellStart"/>
      <w:r w:rsidRPr="00A36134">
        <w:rPr>
          <w:rFonts w:ascii="Arial" w:hAnsi="Arial" w:cs="Arial"/>
          <w:b/>
          <w:bCs/>
          <w:lang w:val="en-US"/>
        </w:rPr>
        <w:t>ther</w:t>
      </w:r>
      <w:proofErr w:type="spellEnd"/>
      <w:r w:rsidRPr="00A36134">
        <w:rPr>
          <w:rFonts w:ascii="Arial" w:hAnsi="Arial" w:cs="Arial"/>
          <w:b/>
          <w:bCs/>
          <w:lang w:val="en-US"/>
        </w:rPr>
        <w:t xml:space="preserve"> Earth Summit</w:t>
      </w:r>
      <w:r w:rsidRPr="00A36134">
        <w:rPr>
          <w:rFonts w:ascii="Arial" w:hAnsi="Arial" w:cs="Arial"/>
          <w:lang w:val="en-US"/>
        </w:rPr>
        <w:t xml:space="preserve">. </w:t>
      </w:r>
      <w:proofErr w:type="spellStart"/>
      <w:r w:rsidRPr="00A36134">
        <w:rPr>
          <w:rFonts w:ascii="Arial" w:hAnsi="Arial" w:cs="Arial"/>
        </w:rPr>
        <w:t>Executive</w:t>
      </w:r>
      <w:proofErr w:type="spellEnd"/>
      <w:r w:rsidRPr="00A36134">
        <w:rPr>
          <w:rFonts w:ascii="Arial" w:hAnsi="Arial" w:cs="Arial"/>
        </w:rPr>
        <w:t xml:space="preserve"> </w:t>
      </w:r>
      <w:proofErr w:type="spellStart"/>
      <w:r w:rsidRPr="00A36134">
        <w:rPr>
          <w:rFonts w:ascii="Arial" w:hAnsi="Arial" w:cs="Arial"/>
        </w:rPr>
        <w:t>Summary</w:t>
      </w:r>
      <w:proofErr w:type="spellEnd"/>
      <w:r w:rsidRPr="00A36134">
        <w:rPr>
          <w:rFonts w:ascii="Arial" w:hAnsi="Arial" w:cs="Arial"/>
        </w:rPr>
        <w:t>. Geneva: WHO, 1997.</w:t>
      </w:r>
    </w:p>
    <w:sectPr w:rsidR="0043747A" w:rsidRPr="00E36FA1" w:rsidSect="00E31DE1">
      <w:headerReference w:type="default" r:id="rId9"/>
      <w:footerReference w:type="default" r:id="rId10"/>
      <w:pgSz w:w="11906" w:h="16838"/>
      <w:pgMar w:top="1418" w:right="1134" w:bottom="1418" w:left="1701" w:header="709" w:footer="709" w:gutter="0"/>
      <w:pgNumType w:start="8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1CF2E" w14:textId="77777777" w:rsidR="0073071D" w:rsidRDefault="0073071D" w:rsidP="00D34258">
      <w:pPr>
        <w:spacing w:after="0" w:line="240" w:lineRule="auto"/>
      </w:pPr>
      <w:r>
        <w:separator/>
      </w:r>
    </w:p>
  </w:endnote>
  <w:endnote w:type="continuationSeparator" w:id="0">
    <w:p w14:paraId="2807B4D9" w14:textId="77777777" w:rsidR="0073071D" w:rsidRDefault="0073071D" w:rsidP="00D3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310511"/>
      <w:docPartObj>
        <w:docPartGallery w:val="Page Numbers (Bottom of Page)"/>
        <w:docPartUnique/>
      </w:docPartObj>
    </w:sdtPr>
    <w:sdtEndPr/>
    <w:sdtContent>
      <w:p w14:paraId="7835DB81" w14:textId="4AE8C2FE" w:rsidR="00E506C6" w:rsidRDefault="00E506C6">
        <w:pPr>
          <w:pStyle w:val="Rodap"/>
          <w:jc w:val="right"/>
        </w:pPr>
        <w:r>
          <w:fldChar w:fldCharType="begin"/>
        </w:r>
        <w:r>
          <w:instrText>PAGE   \* MERGEFORMAT</w:instrText>
        </w:r>
        <w:r>
          <w:fldChar w:fldCharType="separate"/>
        </w:r>
        <w:r>
          <w:t>2</w:t>
        </w:r>
        <w:r>
          <w:fldChar w:fldCharType="end"/>
        </w:r>
      </w:p>
    </w:sdtContent>
  </w:sdt>
  <w:p w14:paraId="28FAB59A" w14:textId="77777777" w:rsidR="000404A7" w:rsidRDefault="000404A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3368F" w14:textId="77777777" w:rsidR="0073071D" w:rsidRDefault="0073071D" w:rsidP="00D34258">
      <w:pPr>
        <w:spacing w:after="0" w:line="240" w:lineRule="auto"/>
      </w:pPr>
      <w:r>
        <w:separator/>
      </w:r>
    </w:p>
  </w:footnote>
  <w:footnote w:type="continuationSeparator" w:id="0">
    <w:p w14:paraId="2A786B2D" w14:textId="77777777" w:rsidR="0073071D" w:rsidRDefault="0073071D" w:rsidP="00D34258">
      <w:pPr>
        <w:spacing w:after="0" w:line="240" w:lineRule="auto"/>
      </w:pPr>
      <w:r>
        <w:continuationSeparator/>
      </w:r>
    </w:p>
  </w:footnote>
  <w:footnote w:id="1">
    <w:p w14:paraId="4C9BB72A" w14:textId="379F92F4" w:rsidR="000404A7" w:rsidRDefault="000404A7" w:rsidP="00E36FA1">
      <w:pPr>
        <w:pStyle w:val="Textodenotaderodap"/>
        <w:jc w:val="both"/>
      </w:pPr>
      <w:r>
        <w:rPr>
          <w:rStyle w:val="Refdenotaderodap"/>
        </w:rPr>
        <w:footnoteRef/>
      </w:r>
      <w:r>
        <w:t xml:space="preserve"> </w:t>
      </w:r>
      <w:r w:rsidR="00E36FA1">
        <w:t>Graduando</w:t>
      </w:r>
      <w:r w:rsidR="005F58C2">
        <w:t xml:space="preserve"> </w:t>
      </w:r>
      <w:r w:rsidR="00E36FA1">
        <w:t xml:space="preserve">na licenciatura e bacharelado </w:t>
      </w:r>
      <w:r w:rsidR="005F58C2">
        <w:t>em Geografia na U</w:t>
      </w:r>
      <w:r w:rsidR="00E36FA1">
        <w:t>niversidade Estadual de Campinas (UNICAMP)</w:t>
      </w:r>
      <w:r>
        <w:t xml:space="preserve">; </w:t>
      </w:r>
      <w:r w:rsidR="00E36FA1">
        <w:t>Jahan_natanael@hotmail.com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FDB6" w14:textId="7E204128" w:rsidR="000404A7" w:rsidRDefault="00FB3E3D">
    <w:pPr>
      <w:pStyle w:val="Cabealho"/>
      <w:jc w:val="right"/>
    </w:pPr>
    <w:r>
      <w:rPr>
        <w:noProof/>
      </w:rPr>
      <w:drawing>
        <wp:inline distT="0" distB="0" distL="0" distR="0" wp14:anchorId="497D91C4" wp14:editId="46486F0F">
          <wp:extent cx="5760085" cy="130238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1AB524DC" w14:textId="14493C18" w:rsidR="00E506C6" w:rsidRPr="00535080" w:rsidRDefault="00E506C6" w:rsidP="00E506C6">
    <w:pPr>
      <w:spacing w:before="120" w:after="120" w:line="240" w:lineRule="auto"/>
      <w:jc w:val="both"/>
      <w:rPr>
        <w:b/>
        <w:bCs/>
        <w:color w:val="000000"/>
        <w:sz w:val="16"/>
        <w:szCs w:val="16"/>
      </w:rPr>
    </w:pPr>
    <w:r>
      <w:rPr>
        <w:color w:val="000000"/>
        <w:sz w:val="16"/>
        <w:szCs w:val="16"/>
      </w:rPr>
      <w:t>LOPES, J.N.D.</w:t>
    </w:r>
    <w:r w:rsidRPr="0036685F">
      <w:rPr>
        <w:rFonts w:ascii="Arial" w:hAnsi="Arial" w:cs="Arial"/>
        <w:b/>
        <w:bCs/>
        <w:color w:val="000000"/>
        <w:sz w:val="16"/>
        <w:szCs w:val="16"/>
      </w:rPr>
      <w:t xml:space="preserve"> </w:t>
    </w:r>
    <w:r>
      <w:rPr>
        <w:b/>
        <w:bCs/>
        <w:color w:val="000000"/>
        <w:sz w:val="16"/>
        <w:szCs w:val="16"/>
      </w:rPr>
      <w:t xml:space="preserve">Geografia e psicologia: </w:t>
    </w:r>
    <w:r>
      <w:rPr>
        <w:color w:val="000000"/>
        <w:sz w:val="16"/>
        <w:szCs w:val="16"/>
      </w:rPr>
      <w:t>a existência geográfica no meio ambiente.</w:t>
    </w:r>
    <w:r w:rsidRPr="0036685F">
      <w:rPr>
        <w:rFonts w:ascii="Arial" w:hAnsi="Arial" w:cs="Arial"/>
        <w:color w:val="000000"/>
        <w:sz w:val="16"/>
        <w:szCs w:val="16"/>
      </w:rPr>
      <w:t xml:space="preserve"> In. Simpósio Nacional de Geografia da Saúde: dimensões geográficas dos impactos e desafios das pandemias.</w:t>
    </w:r>
    <w:r>
      <w:rPr>
        <w:rFonts w:ascii="Arial" w:hAnsi="Arial" w:cs="Arial"/>
        <w:color w:val="000000"/>
        <w:sz w:val="16"/>
        <w:szCs w:val="16"/>
      </w:rPr>
      <w:t xml:space="preserve"> X., 2021, Campina Grande. Anais [...]. Campina Grande: UFCG, 2021. p.</w:t>
    </w:r>
    <w:r>
      <w:rPr>
        <w:color w:val="000000"/>
        <w:sz w:val="16"/>
        <w:szCs w:val="16"/>
      </w:rPr>
      <w:t>8</w:t>
    </w:r>
    <w:r w:rsidR="00E31DE1">
      <w:rPr>
        <w:color w:val="000000"/>
        <w:sz w:val="16"/>
        <w:szCs w:val="16"/>
      </w:rPr>
      <w:t>5</w:t>
    </w:r>
    <w:r>
      <w:rPr>
        <w:color w:val="000000"/>
        <w:sz w:val="16"/>
        <w:szCs w:val="16"/>
      </w:rPr>
      <w:t>-9</w:t>
    </w:r>
    <w:r w:rsidR="00E31DE1">
      <w:rPr>
        <w:color w:val="000000"/>
        <w:sz w:val="16"/>
        <w:szCs w:val="16"/>
      </w:rPr>
      <w:t>3</w:t>
    </w:r>
    <w:r>
      <w:rPr>
        <w:rFonts w:ascii="Arial" w:hAnsi="Arial" w:cs="Arial"/>
        <w:color w:val="000000"/>
        <w:sz w:val="16"/>
        <w:szCs w:val="16"/>
      </w:rPr>
      <w:t xml:space="preserve"> Disponível em </w:t>
    </w:r>
    <w:hyperlink r:id="rId2" w:history="1">
      <w:r w:rsidRPr="00FE0A41">
        <w:rPr>
          <w:rStyle w:val="Hyperlink"/>
          <w:rFonts w:ascii="Arial" w:hAnsi="Arial" w:cs="Arial"/>
          <w:sz w:val="16"/>
          <w:szCs w:val="16"/>
        </w:rPr>
        <w:t>https://www.anaisgeosaude.com</w:t>
      </w:r>
    </w:hyperlink>
    <w:r>
      <w:rPr>
        <w:rFonts w:ascii="Arial" w:hAnsi="Arial" w:cs="Arial"/>
        <w:color w:val="000000"/>
        <w:sz w:val="16"/>
        <w:szCs w:val="16"/>
      </w:rPr>
      <w:t xml:space="preserve">.  </w:t>
    </w:r>
    <w:r w:rsidRPr="0036685F">
      <w:rPr>
        <w:rFonts w:ascii="Arial" w:hAnsi="Arial" w:cs="Arial"/>
        <w:b/>
        <w:bCs/>
        <w:color w:val="000000"/>
        <w:sz w:val="16"/>
        <w:szCs w:val="16"/>
      </w:rPr>
      <w:t>ISSN 1980-5829</w:t>
    </w:r>
  </w:p>
  <w:p w14:paraId="12C0F926" w14:textId="55813880" w:rsidR="000404A7" w:rsidRDefault="000404A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B1417B"/>
    <w:multiLevelType w:val="hybridMultilevel"/>
    <w:tmpl w:val="5356A3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51E"/>
    <w:rsid w:val="00001EFF"/>
    <w:rsid w:val="00016499"/>
    <w:rsid w:val="00021350"/>
    <w:rsid w:val="000219F0"/>
    <w:rsid w:val="00035321"/>
    <w:rsid w:val="000404A7"/>
    <w:rsid w:val="000453E7"/>
    <w:rsid w:val="00054942"/>
    <w:rsid w:val="00065CA8"/>
    <w:rsid w:val="00075B86"/>
    <w:rsid w:val="00077760"/>
    <w:rsid w:val="000832B3"/>
    <w:rsid w:val="0009133F"/>
    <w:rsid w:val="000A4E4F"/>
    <w:rsid w:val="000A67AA"/>
    <w:rsid w:val="000B64A8"/>
    <w:rsid w:val="000C6797"/>
    <w:rsid w:val="000E36BA"/>
    <w:rsid w:val="000E7AA2"/>
    <w:rsid w:val="0010371C"/>
    <w:rsid w:val="00107A4A"/>
    <w:rsid w:val="0011129A"/>
    <w:rsid w:val="001141D8"/>
    <w:rsid w:val="00120DCC"/>
    <w:rsid w:val="001350BF"/>
    <w:rsid w:val="001434CA"/>
    <w:rsid w:val="00154E53"/>
    <w:rsid w:val="001563DC"/>
    <w:rsid w:val="00163AF1"/>
    <w:rsid w:val="00171C9B"/>
    <w:rsid w:val="00171F37"/>
    <w:rsid w:val="001937BE"/>
    <w:rsid w:val="001A1541"/>
    <w:rsid w:val="001A6A34"/>
    <w:rsid w:val="001B0972"/>
    <w:rsid w:val="001D2529"/>
    <w:rsid w:val="001E63B1"/>
    <w:rsid w:val="002015E0"/>
    <w:rsid w:val="00203C47"/>
    <w:rsid w:val="00222A7C"/>
    <w:rsid w:val="002253B6"/>
    <w:rsid w:val="00226FE9"/>
    <w:rsid w:val="00241697"/>
    <w:rsid w:val="002436FC"/>
    <w:rsid w:val="0024647A"/>
    <w:rsid w:val="00255ED1"/>
    <w:rsid w:val="00262EB2"/>
    <w:rsid w:val="00264087"/>
    <w:rsid w:val="0029156E"/>
    <w:rsid w:val="002C59DC"/>
    <w:rsid w:val="002C71BB"/>
    <w:rsid w:val="002D7D17"/>
    <w:rsid w:val="002E4FE1"/>
    <w:rsid w:val="002F7AF6"/>
    <w:rsid w:val="0030093B"/>
    <w:rsid w:val="003009EA"/>
    <w:rsid w:val="00304D75"/>
    <w:rsid w:val="00311AC0"/>
    <w:rsid w:val="00316682"/>
    <w:rsid w:val="003257C0"/>
    <w:rsid w:val="00331B6E"/>
    <w:rsid w:val="0033232D"/>
    <w:rsid w:val="003326DB"/>
    <w:rsid w:val="00345107"/>
    <w:rsid w:val="00345BC4"/>
    <w:rsid w:val="003525CD"/>
    <w:rsid w:val="00352D47"/>
    <w:rsid w:val="00355E79"/>
    <w:rsid w:val="00365141"/>
    <w:rsid w:val="00366649"/>
    <w:rsid w:val="00376E2B"/>
    <w:rsid w:val="00393904"/>
    <w:rsid w:val="0039755B"/>
    <w:rsid w:val="003A6ACF"/>
    <w:rsid w:val="003C334A"/>
    <w:rsid w:val="003C6FDF"/>
    <w:rsid w:val="003C7926"/>
    <w:rsid w:val="00421BC4"/>
    <w:rsid w:val="00422ABE"/>
    <w:rsid w:val="0042330D"/>
    <w:rsid w:val="00424F73"/>
    <w:rsid w:val="00427C0D"/>
    <w:rsid w:val="00434D08"/>
    <w:rsid w:val="0043747A"/>
    <w:rsid w:val="00445927"/>
    <w:rsid w:val="00456198"/>
    <w:rsid w:val="00464E1A"/>
    <w:rsid w:val="004723AF"/>
    <w:rsid w:val="00486EB8"/>
    <w:rsid w:val="00493999"/>
    <w:rsid w:val="004B387B"/>
    <w:rsid w:val="004B7895"/>
    <w:rsid w:val="004C0001"/>
    <w:rsid w:val="004D3A11"/>
    <w:rsid w:val="004D76FE"/>
    <w:rsid w:val="004E2AA2"/>
    <w:rsid w:val="004E2CB9"/>
    <w:rsid w:val="004E4219"/>
    <w:rsid w:val="004E64B5"/>
    <w:rsid w:val="005023E7"/>
    <w:rsid w:val="005109AA"/>
    <w:rsid w:val="005349D3"/>
    <w:rsid w:val="0054725D"/>
    <w:rsid w:val="005548C6"/>
    <w:rsid w:val="005552D3"/>
    <w:rsid w:val="005735D0"/>
    <w:rsid w:val="00573777"/>
    <w:rsid w:val="00582ED7"/>
    <w:rsid w:val="00584A5A"/>
    <w:rsid w:val="00592870"/>
    <w:rsid w:val="005A6005"/>
    <w:rsid w:val="005B16DD"/>
    <w:rsid w:val="005C13BD"/>
    <w:rsid w:val="005C2A4F"/>
    <w:rsid w:val="005D5584"/>
    <w:rsid w:val="005D696A"/>
    <w:rsid w:val="005D7FB1"/>
    <w:rsid w:val="005E01F5"/>
    <w:rsid w:val="005F58C2"/>
    <w:rsid w:val="005F6B5D"/>
    <w:rsid w:val="00604DB7"/>
    <w:rsid w:val="00611F2D"/>
    <w:rsid w:val="0061598D"/>
    <w:rsid w:val="00617537"/>
    <w:rsid w:val="00623D4C"/>
    <w:rsid w:val="006254AE"/>
    <w:rsid w:val="006269FA"/>
    <w:rsid w:val="00642E8E"/>
    <w:rsid w:val="00644BFC"/>
    <w:rsid w:val="00655EFC"/>
    <w:rsid w:val="00657843"/>
    <w:rsid w:val="00660199"/>
    <w:rsid w:val="0066251E"/>
    <w:rsid w:val="00663A61"/>
    <w:rsid w:val="00664943"/>
    <w:rsid w:val="00674B41"/>
    <w:rsid w:val="00676C57"/>
    <w:rsid w:val="00677EF8"/>
    <w:rsid w:val="0068708C"/>
    <w:rsid w:val="00695F9F"/>
    <w:rsid w:val="00696653"/>
    <w:rsid w:val="006A2F0C"/>
    <w:rsid w:val="006C2F2C"/>
    <w:rsid w:val="006D1267"/>
    <w:rsid w:val="006D5BC5"/>
    <w:rsid w:val="006D7479"/>
    <w:rsid w:val="006E1C74"/>
    <w:rsid w:val="006E2D65"/>
    <w:rsid w:val="006F55C9"/>
    <w:rsid w:val="0073071D"/>
    <w:rsid w:val="007375BA"/>
    <w:rsid w:val="0074443B"/>
    <w:rsid w:val="00744B4D"/>
    <w:rsid w:val="00744DA3"/>
    <w:rsid w:val="00750ED2"/>
    <w:rsid w:val="007530FA"/>
    <w:rsid w:val="00771A7B"/>
    <w:rsid w:val="007861D8"/>
    <w:rsid w:val="00797C13"/>
    <w:rsid w:val="007A392F"/>
    <w:rsid w:val="007B5FD3"/>
    <w:rsid w:val="007C2CED"/>
    <w:rsid w:val="007C3326"/>
    <w:rsid w:val="007D6374"/>
    <w:rsid w:val="007D7D11"/>
    <w:rsid w:val="007F162E"/>
    <w:rsid w:val="007F7E85"/>
    <w:rsid w:val="00814058"/>
    <w:rsid w:val="008252A5"/>
    <w:rsid w:val="0084071A"/>
    <w:rsid w:val="00872250"/>
    <w:rsid w:val="008747E0"/>
    <w:rsid w:val="008868BE"/>
    <w:rsid w:val="00895FFD"/>
    <w:rsid w:val="008A4063"/>
    <w:rsid w:val="008B0E42"/>
    <w:rsid w:val="008B1015"/>
    <w:rsid w:val="008C23C7"/>
    <w:rsid w:val="008E3A3A"/>
    <w:rsid w:val="00906B7F"/>
    <w:rsid w:val="00912CC0"/>
    <w:rsid w:val="00925035"/>
    <w:rsid w:val="0094002B"/>
    <w:rsid w:val="00941C3C"/>
    <w:rsid w:val="00945B10"/>
    <w:rsid w:val="0099503E"/>
    <w:rsid w:val="00995B9C"/>
    <w:rsid w:val="009A2E28"/>
    <w:rsid w:val="009B3256"/>
    <w:rsid w:val="00A239F9"/>
    <w:rsid w:val="00A322CC"/>
    <w:rsid w:val="00A34719"/>
    <w:rsid w:val="00A43150"/>
    <w:rsid w:val="00A44C86"/>
    <w:rsid w:val="00A60883"/>
    <w:rsid w:val="00A65E73"/>
    <w:rsid w:val="00A71FA4"/>
    <w:rsid w:val="00A8092A"/>
    <w:rsid w:val="00A8146F"/>
    <w:rsid w:val="00AA1D16"/>
    <w:rsid w:val="00AA2A24"/>
    <w:rsid w:val="00AB0FC0"/>
    <w:rsid w:val="00AB2F3C"/>
    <w:rsid w:val="00AD04CC"/>
    <w:rsid w:val="00AD23DF"/>
    <w:rsid w:val="00AE6613"/>
    <w:rsid w:val="00AF390C"/>
    <w:rsid w:val="00AF461A"/>
    <w:rsid w:val="00B138FA"/>
    <w:rsid w:val="00B14668"/>
    <w:rsid w:val="00B21495"/>
    <w:rsid w:val="00B26FF2"/>
    <w:rsid w:val="00B272C4"/>
    <w:rsid w:val="00B326CF"/>
    <w:rsid w:val="00B379A6"/>
    <w:rsid w:val="00B44410"/>
    <w:rsid w:val="00B4514C"/>
    <w:rsid w:val="00B63DAE"/>
    <w:rsid w:val="00B81C45"/>
    <w:rsid w:val="00B87BAC"/>
    <w:rsid w:val="00B9620C"/>
    <w:rsid w:val="00BB56B0"/>
    <w:rsid w:val="00BC44D3"/>
    <w:rsid w:val="00BC76CB"/>
    <w:rsid w:val="00BD1E14"/>
    <w:rsid w:val="00BD50B3"/>
    <w:rsid w:val="00BD6B8D"/>
    <w:rsid w:val="00BE005C"/>
    <w:rsid w:val="00BF2862"/>
    <w:rsid w:val="00C17F13"/>
    <w:rsid w:val="00C52432"/>
    <w:rsid w:val="00C55E7F"/>
    <w:rsid w:val="00C60FE4"/>
    <w:rsid w:val="00C66BCF"/>
    <w:rsid w:val="00C82748"/>
    <w:rsid w:val="00C84C8B"/>
    <w:rsid w:val="00C913C2"/>
    <w:rsid w:val="00C972C2"/>
    <w:rsid w:val="00CA3D5E"/>
    <w:rsid w:val="00CA7CBD"/>
    <w:rsid w:val="00CB251E"/>
    <w:rsid w:val="00CB5DE4"/>
    <w:rsid w:val="00CC5463"/>
    <w:rsid w:val="00CD0B65"/>
    <w:rsid w:val="00CF0724"/>
    <w:rsid w:val="00D339A0"/>
    <w:rsid w:val="00D34258"/>
    <w:rsid w:val="00D451AC"/>
    <w:rsid w:val="00D6329B"/>
    <w:rsid w:val="00D768B0"/>
    <w:rsid w:val="00D776B6"/>
    <w:rsid w:val="00D77F69"/>
    <w:rsid w:val="00D8601E"/>
    <w:rsid w:val="00D868D6"/>
    <w:rsid w:val="00D91521"/>
    <w:rsid w:val="00D9230B"/>
    <w:rsid w:val="00D92791"/>
    <w:rsid w:val="00DA2703"/>
    <w:rsid w:val="00DB2DBA"/>
    <w:rsid w:val="00DF18B9"/>
    <w:rsid w:val="00E04EC0"/>
    <w:rsid w:val="00E100AB"/>
    <w:rsid w:val="00E215B1"/>
    <w:rsid w:val="00E31DE1"/>
    <w:rsid w:val="00E34A24"/>
    <w:rsid w:val="00E36FA1"/>
    <w:rsid w:val="00E40613"/>
    <w:rsid w:val="00E40BD5"/>
    <w:rsid w:val="00E506C6"/>
    <w:rsid w:val="00E55ABE"/>
    <w:rsid w:val="00E57C8A"/>
    <w:rsid w:val="00E869F6"/>
    <w:rsid w:val="00ED0A12"/>
    <w:rsid w:val="00ED29D5"/>
    <w:rsid w:val="00ED45A3"/>
    <w:rsid w:val="00EE3989"/>
    <w:rsid w:val="00EF0300"/>
    <w:rsid w:val="00EF0774"/>
    <w:rsid w:val="00EF1592"/>
    <w:rsid w:val="00F01FCF"/>
    <w:rsid w:val="00F15E0F"/>
    <w:rsid w:val="00F262E5"/>
    <w:rsid w:val="00F2647C"/>
    <w:rsid w:val="00F30024"/>
    <w:rsid w:val="00F37039"/>
    <w:rsid w:val="00F401BF"/>
    <w:rsid w:val="00F40239"/>
    <w:rsid w:val="00F503A9"/>
    <w:rsid w:val="00F525B5"/>
    <w:rsid w:val="00F525F5"/>
    <w:rsid w:val="00F544B1"/>
    <w:rsid w:val="00F67720"/>
    <w:rsid w:val="00F804B6"/>
    <w:rsid w:val="00F82F2A"/>
    <w:rsid w:val="00F94765"/>
    <w:rsid w:val="00FB3E3D"/>
    <w:rsid w:val="00FC5B1B"/>
    <w:rsid w:val="00FD1C33"/>
    <w:rsid w:val="00FE39F1"/>
    <w:rsid w:val="00FF0D9E"/>
    <w:rsid w:val="00FF52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2892D"/>
  <w15:docId w15:val="{592E47E5-EB73-4ABB-B378-1B572DB7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342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34258"/>
  </w:style>
  <w:style w:type="paragraph" w:styleId="Rodap">
    <w:name w:val="footer"/>
    <w:basedOn w:val="Normal"/>
    <w:link w:val="RodapChar"/>
    <w:uiPriority w:val="99"/>
    <w:unhideWhenUsed/>
    <w:rsid w:val="00D34258"/>
    <w:pPr>
      <w:tabs>
        <w:tab w:val="center" w:pos="4252"/>
        <w:tab w:val="right" w:pos="8504"/>
      </w:tabs>
      <w:spacing w:after="0" w:line="240" w:lineRule="auto"/>
    </w:pPr>
  </w:style>
  <w:style w:type="character" w:customStyle="1" w:styleId="RodapChar">
    <w:name w:val="Rodapé Char"/>
    <w:basedOn w:val="Fontepargpadro"/>
    <w:link w:val="Rodap"/>
    <w:uiPriority w:val="99"/>
    <w:rsid w:val="00D34258"/>
  </w:style>
  <w:style w:type="paragraph" w:styleId="Textodenotaderodap">
    <w:name w:val="footnote text"/>
    <w:basedOn w:val="Normal"/>
    <w:link w:val="TextodenotaderodapChar"/>
    <w:semiHidden/>
    <w:unhideWhenUsed/>
    <w:rsid w:val="00D8601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8601E"/>
    <w:rPr>
      <w:sz w:val="20"/>
      <w:szCs w:val="20"/>
    </w:rPr>
  </w:style>
  <w:style w:type="character" w:styleId="Refdenotaderodap">
    <w:name w:val="footnote reference"/>
    <w:basedOn w:val="Fontepargpadro"/>
    <w:semiHidden/>
    <w:unhideWhenUsed/>
    <w:rsid w:val="00D8601E"/>
    <w:rPr>
      <w:vertAlign w:val="superscript"/>
    </w:rPr>
  </w:style>
  <w:style w:type="character" w:styleId="Hyperlink">
    <w:name w:val="Hyperlink"/>
    <w:basedOn w:val="Fontepargpadro"/>
    <w:uiPriority w:val="99"/>
    <w:unhideWhenUsed/>
    <w:rsid w:val="00255ED1"/>
    <w:rPr>
      <w:color w:val="0000FF" w:themeColor="hyperlink"/>
      <w:u w:val="single"/>
    </w:rPr>
  </w:style>
  <w:style w:type="paragraph" w:styleId="Textodebalo">
    <w:name w:val="Balloon Text"/>
    <w:basedOn w:val="Normal"/>
    <w:link w:val="TextodebaloChar"/>
    <w:uiPriority w:val="99"/>
    <w:semiHidden/>
    <w:unhideWhenUsed/>
    <w:rsid w:val="00B26F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6FF2"/>
    <w:rPr>
      <w:rFonts w:ascii="Tahoma" w:hAnsi="Tahoma" w:cs="Tahoma"/>
      <w:sz w:val="16"/>
      <w:szCs w:val="16"/>
    </w:rPr>
  </w:style>
  <w:style w:type="paragraph" w:styleId="Recuodecorpodetexto">
    <w:name w:val="Body Text Indent"/>
    <w:basedOn w:val="Normal"/>
    <w:link w:val="RecuodecorpodetextoChar"/>
    <w:semiHidden/>
    <w:rsid w:val="005552D3"/>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RecuodecorpodetextoChar">
    <w:name w:val="Recuo de corpo de texto Char"/>
    <w:basedOn w:val="Fontepargpadro"/>
    <w:link w:val="Recuodecorpodetexto"/>
    <w:semiHidden/>
    <w:rsid w:val="005552D3"/>
    <w:rPr>
      <w:rFonts w:ascii="Times New Roman" w:eastAsia="Times New Roman" w:hAnsi="Times New Roman" w:cs="Times New Roman"/>
      <w:sz w:val="24"/>
      <w:szCs w:val="24"/>
      <w:lang w:eastAsia="ar-SA"/>
    </w:rPr>
  </w:style>
  <w:style w:type="table" w:styleId="Tabelacomgrade">
    <w:name w:val="Table Grid"/>
    <w:basedOn w:val="Tabelanormal"/>
    <w:uiPriority w:val="59"/>
    <w:rsid w:val="00E2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GRÁFICO,figuras"/>
    <w:basedOn w:val="Normal"/>
    <w:link w:val="PargrafodaListaChar"/>
    <w:uiPriority w:val="34"/>
    <w:qFormat/>
    <w:rsid w:val="00E215B1"/>
    <w:pPr>
      <w:ind w:left="720"/>
      <w:contextualSpacing/>
    </w:pPr>
  </w:style>
  <w:style w:type="character" w:customStyle="1" w:styleId="hps">
    <w:name w:val="hps"/>
    <w:basedOn w:val="Fontepargpadro"/>
    <w:rsid w:val="005F58C2"/>
  </w:style>
  <w:style w:type="character" w:customStyle="1" w:styleId="MenoPendente1">
    <w:name w:val="Menção Pendente1"/>
    <w:basedOn w:val="Fontepargpadro"/>
    <w:uiPriority w:val="99"/>
    <w:semiHidden/>
    <w:unhideWhenUsed/>
    <w:rsid w:val="005F58C2"/>
    <w:rPr>
      <w:color w:val="605E5C"/>
      <w:shd w:val="clear" w:color="auto" w:fill="E1DFDD"/>
    </w:rPr>
  </w:style>
  <w:style w:type="character" w:customStyle="1" w:styleId="PargrafodaListaChar">
    <w:name w:val="Parágrafo da Lista Char"/>
    <w:aliases w:val="GRÁFICO Char,figuras Char"/>
    <w:link w:val="PargrafodaLista"/>
    <w:uiPriority w:val="34"/>
    <w:rsid w:val="00E36FA1"/>
  </w:style>
  <w:style w:type="character" w:styleId="nfase">
    <w:name w:val="Emphasis"/>
    <w:uiPriority w:val="20"/>
    <w:qFormat/>
    <w:rsid w:val="00E36FA1"/>
    <w:rPr>
      <w:i/>
      <w:iCs/>
    </w:rPr>
  </w:style>
  <w:style w:type="character" w:styleId="Refdecomentrio">
    <w:name w:val="annotation reference"/>
    <w:basedOn w:val="Fontepargpadro"/>
    <w:uiPriority w:val="99"/>
    <w:semiHidden/>
    <w:unhideWhenUsed/>
    <w:rsid w:val="00797C13"/>
    <w:rPr>
      <w:sz w:val="16"/>
      <w:szCs w:val="16"/>
    </w:rPr>
  </w:style>
  <w:style w:type="paragraph" w:styleId="Textodecomentrio">
    <w:name w:val="annotation text"/>
    <w:basedOn w:val="Normal"/>
    <w:link w:val="TextodecomentrioChar"/>
    <w:uiPriority w:val="99"/>
    <w:semiHidden/>
    <w:unhideWhenUsed/>
    <w:rsid w:val="00797C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97C13"/>
    <w:rPr>
      <w:sz w:val="20"/>
      <w:szCs w:val="20"/>
    </w:rPr>
  </w:style>
  <w:style w:type="paragraph" w:styleId="Assuntodocomentrio">
    <w:name w:val="annotation subject"/>
    <w:basedOn w:val="Textodecomentrio"/>
    <w:next w:val="Textodecomentrio"/>
    <w:link w:val="AssuntodocomentrioChar"/>
    <w:uiPriority w:val="99"/>
    <w:semiHidden/>
    <w:unhideWhenUsed/>
    <w:rsid w:val="00797C13"/>
    <w:rPr>
      <w:b/>
      <w:bCs/>
    </w:rPr>
  </w:style>
  <w:style w:type="character" w:customStyle="1" w:styleId="AssuntodocomentrioChar">
    <w:name w:val="Assunto do comentário Char"/>
    <w:basedOn w:val="TextodecomentrioChar"/>
    <w:link w:val="Assuntodocomentrio"/>
    <w:uiPriority w:val="99"/>
    <w:semiHidden/>
    <w:rsid w:val="00797C13"/>
    <w:rPr>
      <w:b/>
      <w:bCs/>
      <w:sz w:val="20"/>
      <w:szCs w:val="20"/>
    </w:rPr>
  </w:style>
  <w:style w:type="paragraph" w:styleId="Reviso">
    <w:name w:val="Revision"/>
    <w:hidden/>
    <w:uiPriority w:val="99"/>
    <w:semiHidden/>
    <w:rsid w:val="000A67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09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00041-3821-4245-9E59-DC77F57CA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3885</Words>
  <Characters>20985</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XISTO SOUZA JÚNIOR</cp:lastModifiedBy>
  <cp:revision>8</cp:revision>
  <cp:lastPrinted>2019-05-25T23:04:00Z</cp:lastPrinted>
  <dcterms:created xsi:type="dcterms:W3CDTF">2021-07-16T02:19:00Z</dcterms:created>
  <dcterms:modified xsi:type="dcterms:W3CDTF">2021-08-14T04:28:00Z</dcterms:modified>
</cp:coreProperties>
</file>