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2082FB2E" w:rsidR="00D34258" w:rsidRPr="005B16DD" w:rsidRDefault="00AA6805" w:rsidP="005B16DD">
      <w:pPr>
        <w:spacing w:before="120" w:after="120" w:line="240" w:lineRule="auto"/>
        <w:jc w:val="center"/>
        <w:rPr>
          <w:rFonts w:ascii="Arial" w:hAnsi="Arial" w:cs="Arial"/>
          <w:b/>
        </w:rPr>
      </w:pPr>
      <w:r w:rsidRPr="00AA6805">
        <w:rPr>
          <w:rFonts w:ascii="Arial" w:hAnsi="Arial" w:cs="Arial"/>
          <w:b/>
        </w:rPr>
        <w:t>ANÁLISE DO</w:t>
      </w:r>
      <w:r w:rsidR="00351FEC">
        <w:rPr>
          <w:rFonts w:ascii="Arial" w:hAnsi="Arial" w:cs="Arial"/>
          <w:b/>
        </w:rPr>
        <w:t>S</w:t>
      </w:r>
      <w:r w:rsidRPr="00AA6805">
        <w:rPr>
          <w:rFonts w:ascii="Arial" w:hAnsi="Arial" w:cs="Arial"/>
          <w:b/>
        </w:rPr>
        <w:t xml:space="preserve"> ACIDENTE</w:t>
      </w:r>
      <w:r w:rsidR="00351FEC">
        <w:rPr>
          <w:rFonts w:ascii="Arial" w:hAnsi="Arial" w:cs="Arial"/>
          <w:b/>
        </w:rPr>
        <w:t>S</w:t>
      </w:r>
      <w:r w:rsidRPr="00AA6805">
        <w:rPr>
          <w:rFonts w:ascii="Arial" w:hAnsi="Arial" w:cs="Arial"/>
          <w:b/>
        </w:rPr>
        <w:t xml:space="preserve"> </w:t>
      </w:r>
      <w:r w:rsidR="00351FEC">
        <w:rPr>
          <w:rFonts w:ascii="Arial" w:hAnsi="Arial" w:cs="Arial"/>
          <w:b/>
        </w:rPr>
        <w:t>DE TRABALHO</w:t>
      </w:r>
      <w:r w:rsidRPr="00AA6805">
        <w:rPr>
          <w:rFonts w:ascii="Arial" w:hAnsi="Arial" w:cs="Arial"/>
          <w:b/>
        </w:rPr>
        <w:t xml:space="preserve"> NA CONSTRUÇÃO CIVIL DE  2013 A 2015, NO MUNICÍPIO DE UBERLÂNDIA-MG.</w:t>
      </w:r>
    </w:p>
    <w:p w14:paraId="3366F8B4" w14:textId="77777777" w:rsidR="00295B97" w:rsidRPr="009B3256" w:rsidRDefault="00295B97" w:rsidP="0092353B">
      <w:pPr>
        <w:spacing w:after="0" w:line="240" w:lineRule="auto"/>
        <w:jc w:val="right"/>
        <w:rPr>
          <w:rFonts w:ascii="Arial" w:hAnsi="Arial" w:cs="Arial"/>
          <w:sz w:val="20"/>
          <w:szCs w:val="20"/>
        </w:rPr>
      </w:pPr>
      <w:r>
        <w:rPr>
          <w:rFonts w:ascii="Arial" w:hAnsi="Arial" w:cs="Arial"/>
          <w:sz w:val="20"/>
          <w:szCs w:val="20"/>
        </w:rPr>
        <w:t>MAGALHÃES, Sílvia Fonseca</w:t>
      </w:r>
      <w:r w:rsidRPr="009B3256">
        <w:rPr>
          <w:rStyle w:val="Refdenotaderodap"/>
          <w:rFonts w:ascii="Arial" w:hAnsi="Arial" w:cs="Arial"/>
          <w:sz w:val="20"/>
          <w:szCs w:val="20"/>
        </w:rPr>
        <w:footnoteReference w:id="1"/>
      </w:r>
    </w:p>
    <w:p w14:paraId="39B0C941" w14:textId="6ACF2FCD" w:rsidR="00D8601E" w:rsidRPr="009B3256" w:rsidRDefault="00AA6805" w:rsidP="0092353B">
      <w:pPr>
        <w:spacing w:after="0" w:line="240" w:lineRule="auto"/>
        <w:jc w:val="right"/>
        <w:rPr>
          <w:rFonts w:ascii="Arial" w:hAnsi="Arial" w:cs="Arial"/>
          <w:sz w:val="20"/>
          <w:szCs w:val="20"/>
        </w:rPr>
      </w:pPr>
      <w:r>
        <w:rPr>
          <w:rFonts w:ascii="Arial" w:hAnsi="Arial" w:cs="Arial"/>
          <w:sz w:val="20"/>
          <w:szCs w:val="20"/>
        </w:rPr>
        <w:t>MENDES</w:t>
      </w:r>
      <w:r w:rsidR="005B16DD">
        <w:rPr>
          <w:rFonts w:ascii="Arial" w:hAnsi="Arial" w:cs="Arial"/>
          <w:sz w:val="20"/>
          <w:szCs w:val="20"/>
        </w:rPr>
        <w:t xml:space="preserve">, </w:t>
      </w:r>
      <w:r>
        <w:rPr>
          <w:rFonts w:ascii="Arial" w:hAnsi="Arial" w:cs="Arial"/>
          <w:sz w:val="20"/>
          <w:szCs w:val="20"/>
        </w:rPr>
        <w:t>Paulo C</w:t>
      </w:r>
      <w:r w:rsidR="003620B4">
        <w:rPr>
          <w:rFonts w:ascii="Arial" w:hAnsi="Arial" w:cs="Arial"/>
          <w:sz w:val="20"/>
          <w:szCs w:val="20"/>
        </w:rPr>
        <w:t>ez</w:t>
      </w:r>
      <w:r>
        <w:rPr>
          <w:rFonts w:ascii="Arial" w:hAnsi="Arial" w:cs="Arial"/>
          <w:sz w:val="20"/>
          <w:szCs w:val="20"/>
        </w:rPr>
        <w:t>ar</w:t>
      </w:r>
      <w:r w:rsidR="00D8601E" w:rsidRPr="009B3256">
        <w:rPr>
          <w:rStyle w:val="Refdenotaderodap"/>
          <w:rFonts w:ascii="Arial" w:hAnsi="Arial" w:cs="Arial"/>
          <w:sz w:val="20"/>
          <w:szCs w:val="20"/>
        </w:rPr>
        <w:footnoteReference w:id="2"/>
      </w:r>
    </w:p>
    <w:p w14:paraId="15824DB6" w14:textId="0FC8B3A1" w:rsidR="00872250" w:rsidRDefault="00AA6805" w:rsidP="0092353B">
      <w:pPr>
        <w:spacing w:after="0" w:line="240" w:lineRule="auto"/>
        <w:jc w:val="right"/>
        <w:rPr>
          <w:rFonts w:ascii="Arial" w:hAnsi="Arial" w:cs="Arial"/>
          <w:sz w:val="20"/>
          <w:szCs w:val="20"/>
        </w:rPr>
      </w:pPr>
      <w:r>
        <w:rPr>
          <w:rFonts w:ascii="Arial" w:hAnsi="Arial" w:cs="Arial"/>
          <w:sz w:val="20"/>
          <w:szCs w:val="20"/>
        </w:rPr>
        <w:t>JESUS</w:t>
      </w:r>
      <w:r w:rsidR="005B16DD">
        <w:rPr>
          <w:rFonts w:ascii="Arial" w:hAnsi="Arial" w:cs="Arial"/>
          <w:sz w:val="20"/>
          <w:szCs w:val="20"/>
        </w:rPr>
        <w:t xml:space="preserve">, </w:t>
      </w:r>
      <w:r>
        <w:rPr>
          <w:rFonts w:ascii="Arial" w:hAnsi="Arial" w:cs="Arial"/>
          <w:sz w:val="20"/>
          <w:szCs w:val="20"/>
        </w:rPr>
        <w:t>Eleonora Henriques Amorim de</w:t>
      </w:r>
      <w:r w:rsidR="00872250" w:rsidRPr="009B3256">
        <w:rPr>
          <w:rStyle w:val="Refdenotaderodap"/>
          <w:rFonts w:ascii="Arial" w:hAnsi="Arial" w:cs="Arial"/>
          <w:sz w:val="20"/>
          <w:szCs w:val="20"/>
        </w:rPr>
        <w:footnoteReference w:id="3"/>
      </w:r>
    </w:p>
    <w:p w14:paraId="15459F2E" w14:textId="0BA4D8C3" w:rsidR="000B39E7" w:rsidRPr="009B3256" w:rsidRDefault="000B39E7" w:rsidP="0092353B">
      <w:pPr>
        <w:spacing w:after="0" w:line="240" w:lineRule="auto"/>
        <w:jc w:val="right"/>
        <w:rPr>
          <w:rFonts w:ascii="Arial" w:hAnsi="Arial" w:cs="Arial"/>
          <w:sz w:val="20"/>
          <w:szCs w:val="20"/>
        </w:rPr>
      </w:pPr>
      <w:r>
        <w:rPr>
          <w:rFonts w:ascii="Arial" w:hAnsi="Arial" w:cs="Arial"/>
          <w:sz w:val="20"/>
          <w:szCs w:val="20"/>
        </w:rPr>
        <w:t xml:space="preserve">SANTOS, Flávia </w:t>
      </w:r>
      <w:r w:rsidR="003620B4">
        <w:rPr>
          <w:rFonts w:ascii="Arial" w:hAnsi="Arial" w:cs="Arial"/>
          <w:sz w:val="20"/>
          <w:szCs w:val="20"/>
        </w:rPr>
        <w:t xml:space="preserve">de </w:t>
      </w:r>
      <w:r>
        <w:rPr>
          <w:rFonts w:ascii="Arial" w:hAnsi="Arial" w:cs="Arial"/>
          <w:sz w:val="20"/>
          <w:szCs w:val="20"/>
        </w:rPr>
        <w:t>Oliveira</w:t>
      </w:r>
      <w:r w:rsidRPr="009B3256">
        <w:rPr>
          <w:rStyle w:val="Refdenotaderodap"/>
          <w:rFonts w:ascii="Arial" w:hAnsi="Arial" w:cs="Arial"/>
          <w:sz w:val="20"/>
          <w:szCs w:val="20"/>
        </w:rPr>
        <w:footnoteReference w:id="4"/>
      </w:r>
    </w:p>
    <w:p w14:paraId="089A9AF1" w14:textId="32C9B7D0" w:rsidR="0092353B" w:rsidRDefault="0092353B" w:rsidP="005B16DD">
      <w:pPr>
        <w:spacing w:after="0" w:line="240" w:lineRule="auto"/>
        <w:jc w:val="both"/>
        <w:rPr>
          <w:rFonts w:ascii="Arial" w:hAnsi="Arial" w:cs="Arial"/>
          <w:b/>
          <w:bCs/>
          <w:sz w:val="20"/>
          <w:szCs w:val="20"/>
        </w:rPr>
      </w:pPr>
    </w:p>
    <w:p w14:paraId="7F9D6B31" w14:textId="77777777" w:rsidR="0092353B" w:rsidRDefault="0092353B" w:rsidP="005B16DD">
      <w:pPr>
        <w:spacing w:after="0" w:line="240" w:lineRule="auto"/>
        <w:jc w:val="both"/>
        <w:rPr>
          <w:rFonts w:ascii="Arial" w:hAnsi="Arial" w:cs="Arial"/>
          <w:b/>
          <w:bCs/>
          <w:sz w:val="20"/>
          <w:szCs w:val="20"/>
        </w:rPr>
      </w:pPr>
    </w:p>
    <w:p w14:paraId="707BC640" w14:textId="46E63561" w:rsidR="00D8601E" w:rsidRPr="0092353B" w:rsidRDefault="00D8601E" w:rsidP="005B16DD">
      <w:pPr>
        <w:spacing w:after="0" w:line="240" w:lineRule="auto"/>
        <w:jc w:val="both"/>
        <w:rPr>
          <w:rFonts w:ascii="Arial" w:hAnsi="Arial" w:cs="Arial"/>
          <w:b/>
          <w:bCs/>
          <w:sz w:val="20"/>
          <w:szCs w:val="20"/>
        </w:rPr>
      </w:pPr>
      <w:r w:rsidRPr="0092353B">
        <w:rPr>
          <w:rFonts w:ascii="Arial" w:hAnsi="Arial" w:cs="Arial"/>
          <w:b/>
          <w:bCs/>
          <w:sz w:val="20"/>
          <w:szCs w:val="20"/>
        </w:rPr>
        <w:t>RESUMO:</w:t>
      </w:r>
    </w:p>
    <w:p w14:paraId="37D7935F" w14:textId="301F52F7" w:rsidR="008C23C7" w:rsidRPr="0092353B" w:rsidRDefault="00AA6805" w:rsidP="005B16DD">
      <w:pPr>
        <w:spacing w:after="0" w:line="240" w:lineRule="auto"/>
        <w:jc w:val="both"/>
        <w:rPr>
          <w:rFonts w:ascii="Arial" w:hAnsi="Arial" w:cs="Arial"/>
          <w:sz w:val="20"/>
          <w:szCs w:val="20"/>
        </w:rPr>
      </w:pPr>
      <w:r w:rsidRPr="0092353B">
        <w:rPr>
          <w:rFonts w:ascii="Arial" w:hAnsi="Arial" w:cs="Arial"/>
          <w:sz w:val="20"/>
          <w:szCs w:val="20"/>
        </w:rPr>
        <w:t xml:space="preserve">Este estudo tem a finalidade de analisar as principais características inerentes aos acidentes de trabalho sofridos pelos trabalhadores no setor da construção civil no município de Uberlândia (MG), no período de 2013 a 2015. Para tanto, foram utilizadas informações registradas no Sistema de Informação de Agravos de Notificação, através das notificações compulsórias recebidas pelo CEREST (Centro de Referência em Saúde do Trabalhador). Os resultados encontrados nesse estudo indicam que grande parte dos trabalhadores acidentados usava com frequência Equipamentos de Proteção Individual (EPI), sofreram acidente na execução de atividade rotineira, não estavam a fazer manutenção em </w:t>
      </w:r>
      <w:proofErr w:type="gramStart"/>
      <w:r w:rsidRPr="0092353B">
        <w:rPr>
          <w:rFonts w:ascii="Arial" w:hAnsi="Arial" w:cs="Arial"/>
          <w:sz w:val="20"/>
          <w:szCs w:val="20"/>
        </w:rPr>
        <w:t>maquinas</w:t>
      </w:r>
      <w:proofErr w:type="gramEnd"/>
      <w:r w:rsidRPr="0092353B">
        <w:rPr>
          <w:rFonts w:ascii="Arial" w:hAnsi="Arial" w:cs="Arial"/>
          <w:sz w:val="20"/>
          <w:szCs w:val="20"/>
        </w:rPr>
        <w:t>, tiveram a emissão da CAT, são trabalhadores que receberam treinamento sobre segurança. Sobre o acidente, os resultados apresentaram a parte dos membros superiores como as mais atingidas. Esse quadro aponta que a investigação do ambiente e do tipo de trabalho, somada a identificação e a caracterização do trabalhador envolvido se constitui como ponto de partida para a edificação de medidas mais eficazes voltadas a prevenção de acidentes e a segurança do trabalhador.</w:t>
      </w:r>
    </w:p>
    <w:p w14:paraId="5DA983F9" w14:textId="77777777" w:rsidR="00AA6805" w:rsidRPr="0092353B" w:rsidRDefault="00AA6805" w:rsidP="005B16DD">
      <w:pPr>
        <w:spacing w:after="0" w:line="240" w:lineRule="auto"/>
        <w:jc w:val="both"/>
        <w:rPr>
          <w:rFonts w:ascii="Arial" w:hAnsi="Arial" w:cs="Arial"/>
          <w:sz w:val="20"/>
          <w:szCs w:val="20"/>
        </w:rPr>
      </w:pPr>
    </w:p>
    <w:p w14:paraId="643D8511" w14:textId="46163985" w:rsidR="00D8601E" w:rsidRPr="0092353B" w:rsidRDefault="00D8601E" w:rsidP="005B16DD">
      <w:pPr>
        <w:spacing w:after="0" w:line="240" w:lineRule="auto"/>
        <w:jc w:val="both"/>
        <w:rPr>
          <w:rFonts w:ascii="Arial" w:hAnsi="Arial" w:cs="Arial"/>
          <w:sz w:val="20"/>
          <w:szCs w:val="20"/>
        </w:rPr>
      </w:pPr>
      <w:r w:rsidRPr="0092353B">
        <w:rPr>
          <w:rFonts w:ascii="Arial" w:hAnsi="Arial" w:cs="Arial"/>
          <w:b/>
          <w:bCs/>
          <w:sz w:val="20"/>
          <w:szCs w:val="20"/>
        </w:rPr>
        <w:t>Palavras-chave</w:t>
      </w:r>
      <w:r w:rsidRPr="0092353B">
        <w:rPr>
          <w:rFonts w:ascii="Arial" w:hAnsi="Arial" w:cs="Arial"/>
          <w:sz w:val="20"/>
          <w:szCs w:val="20"/>
        </w:rPr>
        <w:t xml:space="preserve">: </w:t>
      </w:r>
      <w:r w:rsidR="00AA6805" w:rsidRPr="0092353B">
        <w:rPr>
          <w:rFonts w:ascii="Arial" w:hAnsi="Arial" w:cs="Arial"/>
          <w:sz w:val="20"/>
          <w:szCs w:val="20"/>
        </w:rPr>
        <w:t>acidente de trabalho, construção civil, Uberlândia-MG.</w:t>
      </w:r>
    </w:p>
    <w:p w14:paraId="41E3D915" w14:textId="2E0FD052" w:rsidR="00B326CF" w:rsidRDefault="00B326CF" w:rsidP="00E04EC0">
      <w:pPr>
        <w:spacing w:after="0" w:line="240" w:lineRule="auto"/>
        <w:jc w:val="both"/>
        <w:rPr>
          <w:rFonts w:ascii="Arial" w:hAnsi="Arial" w:cs="Arial"/>
        </w:rPr>
      </w:pPr>
    </w:p>
    <w:p w14:paraId="2FB7A1DF" w14:textId="77777777" w:rsidR="0092353B" w:rsidRDefault="0092353B" w:rsidP="00E04EC0">
      <w:pPr>
        <w:spacing w:after="0" w:line="240" w:lineRule="auto"/>
        <w:jc w:val="both"/>
        <w:rPr>
          <w:rFonts w:ascii="Arial" w:hAnsi="Arial" w:cs="Arial"/>
        </w:rPr>
      </w:pPr>
    </w:p>
    <w:p w14:paraId="22712839" w14:textId="27AD640C" w:rsidR="00E04EC0" w:rsidRPr="0092353B" w:rsidRDefault="00E04EC0" w:rsidP="00E04EC0">
      <w:pPr>
        <w:spacing w:after="0" w:line="240" w:lineRule="auto"/>
        <w:jc w:val="both"/>
        <w:rPr>
          <w:rFonts w:ascii="Arial" w:hAnsi="Arial" w:cs="Arial"/>
          <w:b/>
          <w:bCs/>
          <w:sz w:val="20"/>
          <w:szCs w:val="20"/>
          <w:lang w:val="en-GB"/>
        </w:rPr>
      </w:pPr>
      <w:r w:rsidRPr="0092353B">
        <w:rPr>
          <w:rFonts w:ascii="Arial" w:hAnsi="Arial" w:cs="Arial"/>
          <w:b/>
          <w:bCs/>
          <w:sz w:val="20"/>
          <w:szCs w:val="20"/>
          <w:lang w:val="en-GB"/>
        </w:rPr>
        <w:t>ABSTRACT:</w:t>
      </w:r>
    </w:p>
    <w:p w14:paraId="6260E65E" w14:textId="4244023A" w:rsidR="00E04EC0" w:rsidRPr="0092353B" w:rsidRDefault="00AA6805" w:rsidP="005F58C2">
      <w:pPr>
        <w:spacing w:after="0" w:line="240" w:lineRule="auto"/>
        <w:jc w:val="both"/>
        <w:rPr>
          <w:rFonts w:ascii="Arial" w:hAnsi="Arial" w:cs="Arial"/>
          <w:sz w:val="20"/>
          <w:szCs w:val="20"/>
          <w:lang w:val="en-GB"/>
        </w:rPr>
      </w:pPr>
      <w:r w:rsidRPr="0092353B">
        <w:rPr>
          <w:rFonts w:ascii="Arial" w:hAnsi="Arial" w:cs="Arial"/>
          <w:sz w:val="20"/>
          <w:szCs w:val="20"/>
          <w:lang w:val="en-GB"/>
        </w:rPr>
        <w:t xml:space="preserve">This study aims to </w:t>
      </w:r>
      <w:proofErr w:type="spellStart"/>
      <w:r w:rsidRPr="0092353B">
        <w:rPr>
          <w:rFonts w:ascii="Arial" w:hAnsi="Arial" w:cs="Arial"/>
          <w:sz w:val="20"/>
          <w:szCs w:val="20"/>
          <w:lang w:val="en-GB"/>
        </w:rPr>
        <w:t>analyze</w:t>
      </w:r>
      <w:proofErr w:type="spellEnd"/>
      <w:r w:rsidRPr="0092353B">
        <w:rPr>
          <w:rFonts w:ascii="Arial" w:hAnsi="Arial" w:cs="Arial"/>
          <w:sz w:val="20"/>
          <w:szCs w:val="20"/>
          <w:lang w:val="en-GB"/>
        </w:rPr>
        <w:t xml:space="preserve"> the main characteristics inherent to occupational accidents suffered by workers in the construction industry in the Municipality of Uberlandia (MG), in the period 2013 to 2015. To this end, we used information recorded in Sistema de </w:t>
      </w:r>
      <w:proofErr w:type="spellStart"/>
      <w:r w:rsidRPr="0092353B">
        <w:rPr>
          <w:rFonts w:ascii="Arial" w:hAnsi="Arial" w:cs="Arial"/>
          <w:sz w:val="20"/>
          <w:szCs w:val="20"/>
          <w:lang w:val="en-GB"/>
        </w:rPr>
        <w:t>Informação</w:t>
      </w:r>
      <w:proofErr w:type="spellEnd"/>
      <w:r w:rsidRPr="0092353B">
        <w:rPr>
          <w:rFonts w:ascii="Arial" w:hAnsi="Arial" w:cs="Arial"/>
          <w:sz w:val="20"/>
          <w:szCs w:val="20"/>
          <w:lang w:val="en-GB"/>
        </w:rPr>
        <w:t xml:space="preserve"> de </w:t>
      </w:r>
      <w:proofErr w:type="spellStart"/>
      <w:r w:rsidRPr="0092353B">
        <w:rPr>
          <w:rFonts w:ascii="Arial" w:hAnsi="Arial" w:cs="Arial"/>
          <w:sz w:val="20"/>
          <w:szCs w:val="20"/>
          <w:lang w:val="en-GB"/>
        </w:rPr>
        <w:t>Agravos</w:t>
      </w:r>
      <w:proofErr w:type="spellEnd"/>
      <w:r w:rsidRPr="0092353B">
        <w:rPr>
          <w:rFonts w:ascii="Arial" w:hAnsi="Arial" w:cs="Arial"/>
          <w:sz w:val="20"/>
          <w:szCs w:val="20"/>
          <w:lang w:val="en-GB"/>
        </w:rPr>
        <w:t xml:space="preserve"> de </w:t>
      </w:r>
      <w:proofErr w:type="spellStart"/>
      <w:r w:rsidRPr="0092353B">
        <w:rPr>
          <w:rFonts w:ascii="Arial" w:hAnsi="Arial" w:cs="Arial"/>
          <w:sz w:val="20"/>
          <w:szCs w:val="20"/>
          <w:lang w:val="en-GB"/>
        </w:rPr>
        <w:t>Notificação</w:t>
      </w:r>
      <w:proofErr w:type="spellEnd"/>
      <w:r w:rsidRPr="0092353B">
        <w:rPr>
          <w:rFonts w:ascii="Arial" w:hAnsi="Arial" w:cs="Arial"/>
          <w:sz w:val="20"/>
          <w:szCs w:val="20"/>
          <w:lang w:val="en-GB"/>
        </w:rPr>
        <w:t xml:space="preserve">, through compulsory notifications received by CEREST (Reference </w:t>
      </w:r>
      <w:proofErr w:type="spellStart"/>
      <w:r w:rsidRPr="0092353B">
        <w:rPr>
          <w:rFonts w:ascii="Arial" w:hAnsi="Arial" w:cs="Arial"/>
          <w:sz w:val="20"/>
          <w:szCs w:val="20"/>
          <w:lang w:val="en-GB"/>
        </w:rPr>
        <w:t>Center</w:t>
      </w:r>
      <w:proofErr w:type="spellEnd"/>
      <w:r w:rsidRPr="0092353B">
        <w:rPr>
          <w:rFonts w:ascii="Arial" w:hAnsi="Arial" w:cs="Arial"/>
          <w:sz w:val="20"/>
          <w:szCs w:val="20"/>
          <w:lang w:val="en-GB"/>
        </w:rPr>
        <w:t xml:space="preserve"> in Occupational Health). The results found in this paper indicate that a large proportion of the workers wore frequently Individual Protection Equipment (EPI), suffered an accident in the performance of routine activity, were not to do maintenance on compact, had the issue of the cat, are workers who have received training on security. About the accident, the results showed that part of upper limbs as the most affected. This table shows that the investigation of the environment and the type of work, in addition to identification and characterization of the worker involved is constituted as a starting point for building effective measures aimed at the prevention of accidents and worker </w:t>
      </w:r>
      <w:proofErr w:type="gramStart"/>
      <w:r w:rsidRPr="0092353B">
        <w:rPr>
          <w:rFonts w:ascii="Arial" w:hAnsi="Arial" w:cs="Arial"/>
          <w:sz w:val="20"/>
          <w:szCs w:val="20"/>
          <w:lang w:val="en-GB"/>
        </w:rPr>
        <w:t>safety.</w:t>
      </w:r>
      <w:r w:rsidR="00E04EC0" w:rsidRPr="0092353B">
        <w:rPr>
          <w:rFonts w:ascii="Arial" w:hAnsi="Arial" w:cs="Arial"/>
          <w:sz w:val="20"/>
          <w:szCs w:val="20"/>
          <w:lang w:val="en-GB"/>
        </w:rPr>
        <w:t>.</w:t>
      </w:r>
      <w:proofErr w:type="gramEnd"/>
    </w:p>
    <w:p w14:paraId="09428983" w14:textId="77777777" w:rsidR="00E04EC0" w:rsidRPr="0092353B" w:rsidRDefault="00E04EC0" w:rsidP="00E04EC0">
      <w:pPr>
        <w:spacing w:after="0" w:line="240" w:lineRule="auto"/>
        <w:jc w:val="both"/>
        <w:rPr>
          <w:rFonts w:ascii="Arial" w:hAnsi="Arial" w:cs="Arial"/>
          <w:sz w:val="20"/>
          <w:szCs w:val="20"/>
          <w:lang w:val="en-GB"/>
        </w:rPr>
      </w:pPr>
    </w:p>
    <w:p w14:paraId="58A228AD" w14:textId="6D86BE37" w:rsidR="00E04EC0" w:rsidRPr="0092353B" w:rsidRDefault="005F58C2" w:rsidP="00E04EC0">
      <w:pPr>
        <w:spacing w:after="0" w:line="240" w:lineRule="auto"/>
        <w:jc w:val="both"/>
        <w:rPr>
          <w:rFonts w:ascii="Arial" w:hAnsi="Arial" w:cs="Arial"/>
          <w:sz w:val="20"/>
          <w:szCs w:val="20"/>
          <w:lang w:val="en-GB"/>
        </w:rPr>
      </w:pPr>
      <w:r w:rsidRPr="0092353B">
        <w:rPr>
          <w:rFonts w:ascii="Arial" w:hAnsi="Arial" w:cs="Arial"/>
          <w:b/>
          <w:bCs/>
          <w:sz w:val="20"/>
          <w:szCs w:val="20"/>
          <w:lang w:val="en-GB"/>
        </w:rPr>
        <w:t>Keywords:</w:t>
      </w:r>
      <w:r w:rsidRPr="0092353B">
        <w:rPr>
          <w:rFonts w:ascii="Arial" w:hAnsi="Arial" w:cs="Arial"/>
          <w:sz w:val="20"/>
          <w:szCs w:val="20"/>
          <w:lang w:val="en-GB"/>
        </w:rPr>
        <w:t xml:space="preserve"> </w:t>
      </w:r>
      <w:r w:rsidR="00AA6805" w:rsidRPr="0092353B">
        <w:rPr>
          <w:rFonts w:ascii="Arial" w:hAnsi="Arial" w:cs="Arial"/>
          <w:sz w:val="20"/>
          <w:szCs w:val="20"/>
          <w:lang w:val="en-GB"/>
        </w:rPr>
        <w:t xml:space="preserve">accident at work, civil construction, </w:t>
      </w:r>
      <w:r w:rsidR="005D7CBB" w:rsidRPr="0092353B">
        <w:rPr>
          <w:rFonts w:ascii="Arial" w:hAnsi="Arial" w:cs="Arial"/>
          <w:sz w:val="20"/>
          <w:szCs w:val="20"/>
          <w:lang w:val="en-GB"/>
        </w:rPr>
        <w:t>Uberlandia.</w:t>
      </w:r>
    </w:p>
    <w:p w14:paraId="46E0357F" w14:textId="77777777" w:rsidR="00E04EC0" w:rsidRPr="005D7CBB" w:rsidRDefault="00E04EC0" w:rsidP="00E04EC0">
      <w:pPr>
        <w:spacing w:before="120" w:after="120" w:line="240" w:lineRule="auto"/>
        <w:jc w:val="both"/>
        <w:rPr>
          <w:rFonts w:ascii="Arial" w:hAnsi="Arial" w:cs="Arial"/>
          <w:lang w:val="en-GB"/>
        </w:rPr>
      </w:pPr>
    </w:p>
    <w:p w14:paraId="1DDBB1A4" w14:textId="77777777" w:rsidR="00B326CF" w:rsidRDefault="0054725D" w:rsidP="00B326CF">
      <w:pPr>
        <w:spacing w:before="120" w:after="120" w:line="240" w:lineRule="auto"/>
        <w:jc w:val="both"/>
        <w:rPr>
          <w:rFonts w:ascii="Arial" w:hAnsi="Arial" w:cs="Arial"/>
          <w:b/>
        </w:rPr>
      </w:pPr>
      <w:r w:rsidRPr="005B16DD">
        <w:rPr>
          <w:rFonts w:ascii="Arial" w:hAnsi="Arial" w:cs="Arial"/>
          <w:b/>
        </w:rPr>
        <w:lastRenderedPageBreak/>
        <w:t>INTRODUÇÃO:</w:t>
      </w:r>
      <w:r w:rsidR="00B326CF">
        <w:rPr>
          <w:rFonts w:ascii="Arial" w:hAnsi="Arial" w:cs="Arial"/>
          <w:b/>
        </w:rPr>
        <w:t xml:space="preserve"> </w:t>
      </w:r>
    </w:p>
    <w:p w14:paraId="2F0DC8FC"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Na primeira década do século XXI, principalmente a partir da segunda metade, o mercado de trabalho nacional foi marcado por aumento da formalização dos postos de trabalho, valorização do </w:t>
      </w:r>
      <w:proofErr w:type="gramStart"/>
      <w:r w:rsidRPr="005C13D8">
        <w:rPr>
          <w:rFonts w:ascii="Arial" w:hAnsi="Arial" w:cs="Arial"/>
        </w:rPr>
        <w:t>salário mínimo</w:t>
      </w:r>
      <w:proofErr w:type="gramEnd"/>
      <w:r w:rsidRPr="005C13D8">
        <w:rPr>
          <w:rFonts w:ascii="Arial" w:hAnsi="Arial" w:cs="Arial"/>
        </w:rPr>
        <w:t>, queda da taxa de desemprego e aumento da renda domiciliar per capita (DIEESE, 2016). A relevância desses fatores reside na sua capacidade de interferir na organização do mercado de trabalho. A partir do momento que o mercado apresenta modificações, a forma como se interpreta e avalia os acidentes de trabalho também se alteram.</w:t>
      </w:r>
    </w:p>
    <w:p w14:paraId="3EE445FC" w14:textId="611224FC"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Se por um lado existe uma proximidade maior aos motivos reais do acidente de trabalho, inclusive na atividade da construção civil, será importante perceber que as alterações do mercado de trabalho e a forma que a sociedade em geral se auto relaciona com o mundo do trabalho impactará nas demandas e no desenvolvimento das atividades laborais. Tudo está ligado diretamente a conceitos universais do mundo do trabalho, onde segurança e responsabilidade são conceitos importantes.</w:t>
      </w:r>
    </w:p>
    <w:p w14:paraId="565DB79A"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A forma como as atividades laborais são executadas e as alterações que o mercado de trabalho realiza no trabalho se torna importante à medida que se entende que a situação brasileira é a de um país onde a segurança no trabalho não é levada a sério como deveria. Provando isto, milhares de trabalhadores sofrem acidentes anualmente em seu local de trabalho ou quando estão em trânsito para o seu trabalho (ou voltando dele), a que a legislação define como acidentes de trabalho de trajeto.</w:t>
      </w:r>
    </w:p>
    <w:p w14:paraId="64596DBA"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Segundo dados do Ministério do Trabalho e Previdência Social, baseado nos números fornecido pelo RAIS (Relação Anual de Informações Sociais), no ano de 2014 foram registrados 556.612 acidentes de trabalho que geraram afastamento temporário. Deste número, 328.207 são de acidentes de trabalho típico, 47.504 são de acidentes de trabalho de trajeto e 180.901 provocados por doença ocupacional. Se compararmos estes números com os que foram registrados no ano de 2004, concluir-se-á que houve aumento significativo nos casos de acidentes de trabalho que obrigaram o trabalhador a se afastar do seu trabalho.</w:t>
      </w:r>
    </w:p>
    <w:p w14:paraId="55D37028"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Mediante os números registrados de acidentes de trabalhos, é levantada a hipótese de que estes dados de acidentes estejam distantes do que realmente acontece pois muitos deles não são registrados.</w:t>
      </w:r>
    </w:p>
    <w:p w14:paraId="2B82847A"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O Instituto Brasileiro de Geografia e Estatística (IBGE), juntamente com o Ministério da Saúde divulgou nota informando que somente no ano de 2013, aproximadamente 4,9 milhões de pessoas com mais de 18 anos foram vítimas de acidentes de trabalho no Brasil. De acordo com este mesmo instituto, através da Pesquisa Nacional de Saúde (PNS), o número de trabalhadores (formais e informais) no ano de 2013 era de 156 milhões (IBGE, 2013). Se compararmos os dois números concluir-se-á que aproximadamente 3,14% da população que trabalhava no ano de 2013 sofreu acidente de trabalho.</w:t>
      </w:r>
    </w:p>
    <w:p w14:paraId="4920FCE9" w14:textId="03C37BDE" w:rsidR="005C13D8" w:rsidRPr="005C13D8" w:rsidRDefault="005D7CBB" w:rsidP="005C13D8">
      <w:pPr>
        <w:spacing w:before="120" w:after="120" w:line="240" w:lineRule="auto"/>
        <w:ind w:firstLine="1134"/>
        <w:jc w:val="both"/>
        <w:rPr>
          <w:rFonts w:ascii="Arial" w:hAnsi="Arial" w:cs="Arial"/>
        </w:rPr>
      </w:pPr>
      <w:r w:rsidRPr="005C13D8">
        <w:rPr>
          <w:rFonts w:ascii="Arial" w:hAnsi="Arial" w:cs="Arial"/>
        </w:rPr>
        <w:t>Auditores Fiscais do Trabalho têm</w:t>
      </w:r>
      <w:r w:rsidR="005C13D8" w:rsidRPr="005C13D8">
        <w:rPr>
          <w:rFonts w:ascii="Arial" w:hAnsi="Arial" w:cs="Arial"/>
        </w:rPr>
        <w:t xml:space="preserve"> constatado que muitos acidentes de trabalho fatais acontecidos nos últimos anos não possuem registro da Comunicação de Acidente de Trabalho (CAT). Assim sendo pode-se intuir que também muitos acidentes de trabalho que não levem a óbito também não sejam registrados.</w:t>
      </w:r>
    </w:p>
    <w:p w14:paraId="11934027"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lastRenderedPageBreak/>
        <w:t>Será através da CAT que as principais estatísticas brasileiras na área de segurança e saúde do trabalhador são consolidadas pelo Ministério da Previdência Social. O registro da CAT é obrigatório para todos os empregadores que contratam pelo regime de Consolidação das Leis de Trabalho (CLT). De acordo com a lei que estabelece as diretrizes para a CAT (decreto Lei nº 5.452), todos os empregados públicos e privados sob regime da CLT devem ter seus acidentes obrigatoriamente registrados (BRASIL, 1943). Sem estes registros, os sistemas do Ministério do Trabalho e Emprego e os do próprio Instituto Nacional de Seguro Social (INSS) ficam defasados.</w:t>
      </w:r>
    </w:p>
    <w:p w14:paraId="5910D2E9"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Pelos dados divulgados no Anuário da Saúde do Trabalhador (DIEESE, 2016), houve um crescimento significativo no registro das CAT. Nos anos de 2003 o registro de CAT para acidente de trabalho típico e acidente de trabalho de trajeto foram 319.903 e 49.069 respectivamente. No ano de 2013 estes números foram de</w:t>
      </w:r>
    </w:p>
    <w:p w14:paraId="75781E11"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432.254 e 111.601 respectivamente. Estes números representam um aumento de 35,12% no registro da CAT para os acidentes de trabalho típico e um surpreendente aumento de 127,57% no registro da CAT para os acidentes de trabalho de trajeto.</w:t>
      </w:r>
    </w:p>
    <w:p w14:paraId="1C2661D2"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A falta de registro de informações precisas a respeito dos trabalhadores que não integram o regime de Consolidação das Leis do Trabalho (CLT), como os servidores públicos, e os trabalhadores do chamado mercado informal juntamente com o não registro de um percentual de acidentes de trabalho (seja por negligência ou má fé dos empregadores) contribui para se acreditar que os números de acidentes de trabalho sejam superiores ao que se divulgam pelas vias oficiais. Se o cenário total dos acidentes de trabalho no mercado brasileiro apresenta uma realidade preocupante, tal também acontece na construção civil.</w:t>
      </w:r>
    </w:p>
    <w:p w14:paraId="078381A5" w14:textId="59ED7C24"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No ano de 2004, os acidentes que envolviam a construção civil no Brasil totalizaram 20.361 acidentes de trabalho, </w:t>
      </w:r>
      <w:r w:rsidR="005D7CBB" w:rsidRPr="005C13D8">
        <w:rPr>
          <w:rFonts w:ascii="Arial" w:hAnsi="Arial" w:cs="Arial"/>
        </w:rPr>
        <w:t>enquanto</w:t>
      </w:r>
      <w:r w:rsidRPr="005C13D8">
        <w:rPr>
          <w:rFonts w:ascii="Arial" w:hAnsi="Arial" w:cs="Arial"/>
        </w:rPr>
        <w:t xml:space="preserve"> dez anos depois, no ano de 2014, o número passou para 34.559 (DIEESE, 2016). Isso representou um crescimento de 69,73% no número de acidentes. Nenhuma outra atividade econômica registrou crescimento maior no número de acidentes. A atividade que mais se aproximou do crescimento em registro de acidentes foi a atividade do comércio, com o aumento de 62,56%.</w:t>
      </w:r>
    </w:p>
    <w:p w14:paraId="5B114DF0"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Nos dois anos base de comparação, 2004 e 2014, chegou-se </w:t>
      </w:r>
      <w:proofErr w:type="spellStart"/>
      <w:proofErr w:type="gramStart"/>
      <w:r w:rsidRPr="005C13D8">
        <w:rPr>
          <w:rFonts w:ascii="Arial" w:hAnsi="Arial" w:cs="Arial"/>
        </w:rPr>
        <w:t>a</w:t>
      </w:r>
      <w:proofErr w:type="spellEnd"/>
      <w:proofErr w:type="gramEnd"/>
      <w:r w:rsidRPr="005C13D8">
        <w:rPr>
          <w:rFonts w:ascii="Arial" w:hAnsi="Arial" w:cs="Arial"/>
        </w:rPr>
        <w:t xml:space="preserve"> conclusão que tanto o acidente de trabalho típico como o acidente de trajeto tiveram aumento significativo. As diferenças percentuais entre 2004 e 2014 foi de crescimento de 62,29% dos acidentes de trabalho típico e de 177,41% para o acidente de trajeto.</w:t>
      </w:r>
    </w:p>
    <w:p w14:paraId="41E7D677"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Mediante os dados apresentados anteriormente é possível ter a percepção clara de que a atividade da construção civil foi a que mais registrou crescimento nos casos de acidentes de trabalho, sejam eles os típicos ou os de trajeto. Quando se foca somente no acidente típico a construção civil também apresenta um dos maiores crescimentos. A construção civil apresentou um crescimento de 62,30% nos acidentes típicos, ficando atrás somente da administração pública que apresentou um crescimento de 128,34% (DIEESE, 2016).</w:t>
      </w:r>
    </w:p>
    <w:p w14:paraId="761B6ABE"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No ano de 2012 a possibilidade de um trabalhador sofrer um acidente que o deixe incapaz permanentemente no setor de construção civil é 60% superior ao restante dos outros </w:t>
      </w:r>
      <w:r w:rsidRPr="005C13D8">
        <w:rPr>
          <w:rFonts w:ascii="Arial" w:hAnsi="Arial" w:cs="Arial"/>
        </w:rPr>
        <w:lastRenderedPageBreak/>
        <w:t>setores do mercado de trabalho. Os números do Anuário da Saúde do Trabalhador (2015) demostram que o acidente de trabalho na construção civil é um dos que mais levam a óbito; mesmo com uma diminuição significativa do número de óbitos (passou de 19,5 óbitos para cada 100 mil trabalhadores no ano de 2004 para 9,4 no ano de 2014) a construção civil é uma das mais letais. Ela ocupa o segundo lugar, ficando atrás somente da atividade extrativa mineral. Isto corrobora a percepção de que a construção civil precisa receber uma maior atenção por parte das empresas e do governo. A atividade de construção é um das que mais apresentam desafios para o nosso país quando se pensa em saúde e segurança no trabalho.</w:t>
      </w:r>
    </w:p>
    <w:p w14:paraId="14DB0139"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Depois de todas estas informações, pode-se perguntar: por que tantos trabalhadores na construção civil são acidentados e morrem? Se existe uma regulamentação específica para a construção civil, como é o caso da Norma Regulamentadora 18 (NR18 - Condições e meio ambiente de trabalho na indústria da construção), por qual motivo as estatísticas não apresentam diminuição dos casos de acidentes e mortes? Mangas, Gómez e </w:t>
      </w:r>
      <w:proofErr w:type="spellStart"/>
      <w:r w:rsidRPr="005C13D8">
        <w:rPr>
          <w:rFonts w:ascii="Arial" w:hAnsi="Arial" w:cs="Arial"/>
        </w:rPr>
        <w:t>Thedim</w:t>
      </w:r>
      <w:proofErr w:type="spellEnd"/>
      <w:r w:rsidRPr="005C13D8">
        <w:rPr>
          <w:rFonts w:ascii="Arial" w:hAnsi="Arial" w:cs="Arial"/>
        </w:rPr>
        <w:t>-Costa (2008) apresentam alguns pontos interessantes:</w:t>
      </w:r>
    </w:p>
    <w:p w14:paraId="30CAA779"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O reconhecimento dessa constrangedora realidade expressa-se no fato deste setor contar com uma norma específica, a NR-18, que regulamenta a Segurança e Medicina do Trabalho na Indústria da Construção Civil. No entanto, como constatam </w:t>
      </w:r>
      <w:proofErr w:type="spellStart"/>
      <w:r w:rsidRPr="005C13D8">
        <w:rPr>
          <w:rFonts w:ascii="Arial" w:hAnsi="Arial" w:cs="Arial"/>
        </w:rPr>
        <w:t>Saurin</w:t>
      </w:r>
      <w:proofErr w:type="spellEnd"/>
      <w:r w:rsidRPr="005C13D8">
        <w:rPr>
          <w:rFonts w:ascii="Arial" w:hAnsi="Arial" w:cs="Arial"/>
        </w:rPr>
        <w:t xml:space="preserve"> e Formoso (2000) em estudo multicêntrico, cujo objetivo foi subsidiar o aperfeiçoamento dessa norma, apenas 50% dos canteiros de obra atendem aos preceitos de segurança do trabalho. O descumprimento nas instalações de andaimes e proteções periféricas é o que mais se destaca. Essa observação explica a permanência das quedas de altura como causa principal dos acidentes fatais.</w:t>
      </w:r>
    </w:p>
    <w:p w14:paraId="69879689"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Os autores são ainda mais específicos quando se trata da construção civil. Eles afirmam que “a análise dos acidentes sobre os quais se obtiveram elementos esclarecedores possibilitou concluir que a transgressão frontal às normas de segurança foi a principal responsável pelas mortes no trabalho” (MANGAS, et al, 2008).</w:t>
      </w:r>
    </w:p>
    <w:p w14:paraId="11A6EDD9"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As condições de segurança do trabalho na construção civil sempre foram precárias no Brasil. Os mais remotos indicadores que podem ser levados em consideração como sendo abrangentes apontam para o período da ditadura militar. Isto se torna possível porque neste período aconteceu no Brasil um incentivo para as grandes obras.</w:t>
      </w:r>
    </w:p>
    <w:p w14:paraId="4BFF5CC5" w14:textId="77777777"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A precariedade de segurança na construção civil contrasta com o fácil combate aos acidentes de trabalho deste setor. A precariedade aqui não se resume apenas ao aspecto físico dos ambientes de trabalho da construção civil. Ela abrange o aspecto comportamental como um todo; muitos acidentes seriam evitados se fossem feitas vistorias simples nos ambientes de trabalho e no modo como as atividades laborais são realizadas.</w:t>
      </w:r>
    </w:p>
    <w:p w14:paraId="1E96E196" w14:textId="1965F24A"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t xml:space="preserve">A continuação deste padrão de gestão de trabalho e de sua precariedade está interligada a forma como a segurança do trabalhador é compreendida. Existe uma forma de </w:t>
      </w:r>
      <w:r w:rsidR="005D7CBB" w:rsidRPr="005C13D8">
        <w:rPr>
          <w:rFonts w:ascii="Arial" w:hAnsi="Arial" w:cs="Arial"/>
        </w:rPr>
        <w:t>enxergá-la</w:t>
      </w:r>
      <w:r w:rsidRPr="005C13D8">
        <w:rPr>
          <w:rFonts w:ascii="Arial" w:hAnsi="Arial" w:cs="Arial"/>
        </w:rPr>
        <w:t xml:space="preserve"> como algo intrinsecamente relacionada a questão individual: o trabalhador é responsável pela sua segurança. Este tipo de pensamento ainda permeia grande parte da gerência da construção e acaba por ser incutida e cultivada sistematicamente no consciente dos trabalhadores.</w:t>
      </w:r>
    </w:p>
    <w:p w14:paraId="1D59002D" w14:textId="4B440098" w:rsidR="005C13D8" w:rsidRPr="005C13D8" w:rsidRDefault="005C13D8" w:rsidP="005C13D8">
      <w:pPr>
        <w:spacing w:before="120" w:after="120" w:line="240" w:lineRule="auto"/>
        <w:ind w:firstLine="1134"/>
        <w:jc w:val="both"/>
        <w:rPr>
          <w:rFonts w:ascii="Arial" w:hAnsi="Arial" w:cs="Arial"/>
        </w:rPr>
      </w:pPr>
      <w:r w:rsidRPr="005C13D8">
        <w:rPr>
          <w:rFonts w:ascii="Arial" w:hAnsi="Arial" w:cs="Arial"/>
        </w:rPr>
        <w:lastRenderedPageBreak/>
        <w:t xml:space="preserve">O trabalhador deve fazer a sua parte para que toda a atividade laboral seja realizada de forma segura. No entanto, é incorreto colocar sobre o trabalhador todas as responsabilidades pela sua segurança. Tal pensamento, muitas vezes reproduzido e alimentado por empresas e gestores, acaba por restringir ao trabalhador-indivíduo o debate e a aplicação de ações de segurança. É comum também o fato de as empresas culpabilizarem exclusivamente os trabalhadores quando acontecem os acidentes, deixando de lado as condições de trabalho </w:t>
      </w:r>
      <w:proofErr w:type="gramStart"/>
      <w:r w:rsidRPr="005C13D8">
        <w:rPr>
          <w:rFonts w:ascii="Arial" w:hAnsi="Arial" w:cs="Arial"/>
        </w:rPr>
        <w:t>e também</w:t>
      </w:r>
      <w:proofErr w:type="gramEnd"/>
      <w:r w:rsidRPr="005C13D8">
        <w:rPr>
          <w:rFonts w:ascii="Arial" w:hAnsi="Arial" w:cs="Arial"/>
        </w:rPr>
        <w:t xml:space="preserve"> a responsabilidade da parte empregadora.</w:t>
      </w:r>
    </w:p>
    <w:p w14:paraId="4D8C3F89" w14:textId="0AD79320" w:rsidR="005F58C2" w:rsidRPr="00B326CF" w:rsidRDefault="005C13D8" w:rsidP="005C13D8">
      <w:pPr>
        <w:spacing w:before="120" w:after="120" w:line="240" w:lineRule="auto"/>
        <w:ind w:firstLine="1134"/>
        <w:jc w:val="both"/>
        <w:rPr>
          <w:rStyle w:val="hps"/>
          <w:rFonts w:ascii="Arial" w:hAnsi="Arial" w:cs="Arial"/>
          <w:b/>
        </w:rPr>
      </w:pPr>
      <w:r w:rsidRPr="005C13D8">
        <w:rPr>
          <w:rFonts w:ascii="Arial" w:hAnsi="Arial" w:cs="Arial"/>
        </w:rPr>
        <w:t xml:space="preserve">Não é possível transformar esta situação de precariedade na segurança na construção civil enquanto não se levar em consideração </w:t>
      </w:r>
      <w:proofErr w:type="spellStart"/>
      <w:r w:rsidRPr="005C13D8">
        <w:rPr>
          <w:rFonts w:ascii="Arial" w:hAnsi="Arial" w:cs="Arial"/>
        </w:rPr>
        <w:t>todo</w:t>
      </w:r>
      <w:proofErr w:type="spellEnd"/>
      <w:r w:rsidRPr="005C13D8">
        <w:rPr>
          <w:rFonts w:ascii="Arial" w:hAnsi="Arial" w:cs="Arial"/>
        </w:rPr>
        <w:t xml:space="preserve"> o que já foi exposto e partir para uma postura de enfrentamento. Não adianta admitir uma postura de negligência ou negação do problema. A gestão do trabalho deve levar em consideração todos os aspectos, e a partir desta avaliação, a gestão de trabalho na construção civil deve progredir em ações efetivas para diminuir a acidentalidade nessa atividade</w:t>
      </w:r>
      <w:r w:rsidR="005F58C2" w:rsidRPr="00A8092A">
        <w:rPr>
          <w:rFonts w:ascii="Arial" w:hAnsi="Arial" w:cs="Arial"/>
        </w:rPr>
        <w:t xml:space="preserve">. </w:t>
      </w:r>
    </w:p>
    <w:p w14:paraId="56F8CEDE" w14:textId="77777777" w:rsidR="0054725D" w:rsidRPr="009B3256" w:rsidRDefault="0054725D" w:rsidP="005B16DD">
      <w:pPr>
        <w:spacing w:before="120" w:after="120" w:line="240" w:lineRule="auto"/>
        <w:ind w:firstLine="1134"/>
        <w:jc w:val="both"/>
        <w:rPr>
          <w:rFonts w:ascii="Arial" w:hAnsi="Arial" w:cs="Arial"/>
        </w:rPr>
      </w:pPr>
    </w:p>
    <w:p w14:paraId="10181AF2" w14:textId="0FC4A0C6" w:rsidR="00B326CF" w:rsidRDefault="00E601C7" w:rsidP="00B326CF">
      <w:pPr>
        <w:spacing w:before="120" w:after="120" w:line="240" w:lineRule="auto"/>
        <w:jc w:val="both"/>
        <w:rPr>
          <w:rFonts w:ascii="Arial" w:hAnsi="Arial" w:cs="Arial"/>
          <w:b/>
        </w:rPr>
      </w:pPr>
      <w:r>
        <w:rPr>
          <w:rFonts w:ascii="Arial" w:hAnsi="Arial" w:cs="Arial"/>
          <w:b/>
        </w:rPr>
        <w:t>MATERIAL E MÉTODOS</w:t>
      </w:r>
      <w:r w:rsidR="005552D3" w:rsidRPr="005B16DD">
        <w:rPr>
          <w:rFonts w:ascii="Arial" w:hAnsi="Arial" w:cs="Arial"/>
          <w:b/>
        </w:rPr>
        <w:t>:</w:t>
      </w:r>
      <w:r w:rsidR="00B326CF">
        <w:rPr>
          <w:rFonts w:ascii="Arial" w:hAnsi="Arial" w:cs="Arial"/>
          <w:b/>
        </w:rPr>
        <w:t xml:space="preserve"> </w:t>
      </w:r>
    </w:p>
    <w:p w14:paraId="5AC36548" w14:textId="77777777" w:rsidR="00C92E04" w:rsidRPr="00C92E04" w:rsidRDefault="00C92E04" w:rsidP="00C92E04">
      <w:pPr>
        <w:spacing w:before="120" w:after="120" w:line="240" w:lineRule="auto"/>
        <w:ind w:firstLine="1134"/>
        <w:jc w:val="both"/>
        <w:rPr>
          <w:rFonts w:ascii="Arial" w:hAnsi="Arial" w:cs="Arial"/>
        </w:rPr>
      </w:pPr>
      <w:r w:rsidRPr="00C92E04">
        <w:rPr>
          <w:rFonts w:ascii="Arial" w:hAnsi="Arial" w:cs="Arial"/>
        </w:rPr>
        <w:t xml:space="preserve">Este estudo foi construído a partir de uma abordagem </w:t>
      </w:r>
      <w:proofErr w:type="spellStart"/>
      <w:r w:rsidRPr="00C92E04">
        <w:rPr>
          <w:rFonts w:ascii="Arial" w:hAnsi="Arial" w:cs="Arial"/>
        </w:rPr>
        <w:t>quali</w:t>
      </w:r>
      <w:proofErr w:type="spellEnd"/>
      <w:r w:rsidRPr="00C92E04">
        <w:rPr>
          <w:rFonts w:ascii="Arial" w:hAnsi="Arial" w:cs="Arial"/>
        </w:rPr>
        <w:t>-quantitativa de dados relacionados aos acidentes típicos graves ocorridos no âmbito da construção civil no município de Uberlândia-MG, notificados e recebidas pelo CEREST, no período de 2013 a 2015.</w:t>
      </w:r>
    </w:p>
    <w:p w14:paraId="15116748" w14:textId="77777777" w:rsidR="00C92E04" w:rsidRPr="00C92E04" w:rsidRDefault="00C92E04" w:rsidP="00C92E04">
      <w:pPr>
        <w:spacing w:before="120" w:after="120" w:line="240" w:lineRule="auto"/>
        <w:ind w:firstLine="1134"/>
        <w:jc w:val="both"/>
        <w:rPr>
          <w:rFonts w:ascii="Arial" w:hAnsi="Arial" w:cs="Arial"/>
        </w:rPr>
      </w:pPr>
      <w:r w:rsidRPr="00C92E04">
        <w:rPr>
          <w:rFonts w:ascii="Arial" w:hAnsi="Arial" w:cs="Arial"/>
        </w:rPr>
        <w:t>Em termos operacionais, foi efetuado um levantamento dos acidentes típicos graves em trabalhadores formais e informais, que atuam na construção civil. Esse levantamento visou identificar os dados referentes ao acidente (emissão da CAT, se a ação era rotineira ou não, uso de EPI, situação do trabalhador acidentado no mercado de trabalho).</w:t>
      </w:r>
    </w:p>
    <w:p w14:paraId="57B3ECC0" w14:textId="77777777" w:rsidR="00C92E04" w:rsidRPr="00C92E04" w:rsidRDefault="00C92E04" w:rsidP="00C92E04">
      <w:pPr>
        <w:spacing w:before="120" w:after="120" w:line="240" w:lineRule="auto"/>
        <w:ind w:firstLine="1134"/>
        <w:jc w:val="both"/>
        <w:rPr>
          <w:rFonts w:ascii="Arial" w:hAnsi="Arial" w:cs="Arial"/>
        </w:rPr>
      </w:pPr>
      <w:r w:rsidRPr="00C92E04">
        <w:rPr>
          <w:rFonts w:ascii="Arial" w:hAnsi="Arial" w:cs="Arial"/>
        </w:rPr>
        <w:t>Sobre a pesquisa documental, ela foi realizada com o objetivo de estruturação de um inventário de acidentes catalogado nas Notificações Compulsórias de Acidentes Graves e Relatório de Investigação dos Acidentes típicos graves recebidos e investigados pelo Centro de Referência em Saúde do Trabalhador (CEREST) de Uberlândia.</w:t>
      </w:r>
    </w:p>
    <w:p w14:paraId="35899C21" w14:textId="70D48E0E" w:rsidR="005552D3" w:rsidRDefault="00C92E04" w:rsidP="00C92E04">
      <w:pPr>
        <w:spacing w:before="120" w:after="120" w:line="240" w:lineRule="auto"/>
        <w:ind w:firstLine="1134"/>
        <w:jc w:val="both"/>
        <w:rPr>
          <w:rFonts w:ascii="Arial" w:hAnsi="Arial" w:cs="Arial"/>
        </w:rPr>
      </w:pPr>
      <w:r w:rsidRPr="00C92E04">
        <w:rPr>
          <w:rFonts w:ascii="Arial" w:hAnsi="Arial" w:cs="Arial"/>
        </w:rPr>
        <w:t>Os dados obtidos serviram de parâmetro para realização de análises e avaliações das medidas de prevenção e controle dos fatores de risco ambientais relacionados aos acidentes típicos graves em trabalhadores da construção civil. Cabe destacar que essas medidas foram construídas a partir da compreensão dos dados encontrados e das relações existentes entre o perfil do trabalhador e o acidente de trabalho</w:t>
      </w:r>
    </w:p>
    <w:p w14:paraId="255A91EB" w14:textId="77777777" w:rsidR="00C92E04" w:rsidRPr="009B3256" w:rsidRDefault="00C92E04" w:rsidP="00C92E04">
      <w:pPr>
        <w:tabs>
          <w:tab w:val="left" w:pos="1614"/>
        </w:tabs>
        <w:spacing w:before="120" w:after="120" w:line="240" w:lineRule="auto"/>
        <w:jc w:val="both"/>
        <w:rPr>
          <w:rFonts w:ascii="Arial" w:hAnsi="Arial" w:cs="Arial"/>
        </w:rPr>
      </w:pPr>
    </w:p>
    <w:p w14:paraId="7BD88AB4" w14:textId="2B671EA8" w:rsidR="00C92E04" w:rsidRDefault="00C92E04" w:rsidP="005B16DD">
      <w:pPr>
        <w:spacing w:before="120" w:after="120" w:line="240" w:lineRule="auto"/>
        <w:jc w:val="both"/>
        <w:rPr>
          <w:rFonts w:ascii="Arial" w:hAnsi="Arial" w:cs="Arial"/>
          <w:b/>
        </w:rPr>
      </w:pPr>
      <w:r>
        <w:rPr>
          <w:rFonts w:ascii="Arial" w:hAnsi="Arial" w:cs="Arial"/>
          <w:b/>
        </w:rPr>
        <w:t>RESULTADOS E DISCUSSÃO</w:t>
      </w:r>
    </w:p>
    <w:p w14:paraId="6DAFFF89" w14:textId="77777777" w:rsidR="00C92E04" w:rsidRPr="00C92E04" w:rsidRDefault="00C92E04" w:rsidP="00C92E04">
      <w:pPr>
        <w:spacing w:before="120" w:after="120" w:line="240" w:lineRule="auto"/>
        <w:ind w:firstLine="1134"/>
        <w:jc w:val="both"/>
        <w:rPr>
          <w:rFonts w:ascii="Arial" w:hAnsi="Arial" w:cs="Arial"/>
          <w:bCs/>
        </w:rPr>
      </w:pPr>
      <w:r w:rsidRPr="00C92E04">
        <w:rPr>
          <w:rFonts w:ascii="Arial" w:hAnsi="Arial" w:cs="Arial"/>
          <w:bCs/>
        </w:rPr>
        <w:t>Baseando-se nas delimitações propostas por este estudo, foi tomado em consideração o total de 65 ocorrências de acidentes graves na construção civil (entre 2013 e 2015) com o preenchimento de questionário detalhado sobre o acidente.</w:t>
      </w:r>
    </w:p>
    <w:p w14:paraId="3ED48C00" w14:textId="770CB481" w:rsidR="00C92E04" w:rsidRDefault="00C92E04" w:rsidP="00C92E04">
      <w:pPr>
        <w:spacing w:before="120" w:after="120" w:line="240" w:lineRule="auto"/>
        <w:ind w:firstLine="1134"/>
        <w:jc w:val="both"/>
        <w:rPr>
          <w:rFonts w:ascii="Arial" w:hAnsi="Arial" w:cs="Arial"/>
          <w:bCs/>
        </w:rPr>
      </w:pPr>
      <w:r w:rsidRPr="00C92E04">
        <w:rPr>
          <w:rFonts w:ascii="Arial" w:hAnsi="Arial" w:cs="Arial"/>
          <w:bCs/>
        </w:rPr>
        <w:t xml:space="preserve">O primeiro dado analisado foi a utilização de Equipamento de Proteção individual (EPI). A Norma Regulamentadora 6 (NR-6) estabelece a obrigatoriedade do fornecimento </w:t>
      </w:r>
      <w:r w:rsidRPr="00C92E04">
        <w:rPr>
          <w:rFonts w:ascii="Arial" w:hAnsi="Arial" w:cs="Arial"/>
          <w:bCs/>
        </w:rPr>
        <w:lastRenderedPageBreak/>
        <w:t xml:space="preserve">gratuito dos EPIs aos empregados, quando </w:t>
      </w:r>
      <w:proofErr w:type="gramStart"/>
      <w:r w:rsidRPr="00C92E04">
        <w:rPr>
          <w:rFonts w:ascii="Arial" w:hAnsi="Arial" w:cs="Arial"/>
          <w:bCs/>
        </w:rPr>
        <w:t>os mesmos</w:t>
      </w:r>
      <w:proofErr w:type="gramEnd"/>
      <w:r w:rsidRPr="00C92E04">
        <w:rPr>
          <w:rFonts w:ascii="Arial" w:hAnsi="Arial" w:cs="Arial"/>
          <w:bCs/>
        </w:rPr>
        <w:t xml:space="preserve"> forem necessários. De acordo com a Tabela 1, percebe-se que um índice considerável de trabalhadores que deveriam utilizar EPI e não estavam utilizando (29,23%). Tal percentual indica graves gargalos no sistema de gerenciamento por parte dos superiores ou a simples negligência dos trabalhadores. Esta realidade exige a construção de uma cultura que dê maior ênfase a importância da segurança do trabalhador.</w:t>
      </w:r>
    </w:p>
    <w:p w14:paraId="3D75BED6" w14:textId="77777777" w:rsidR="005D7CBB" w:rsidRDefault="005D7CBB" w:rsidP="00C92E04">
      <w:pPr>
        <w:spacing w:before="120" w:after="120" w:line="240" w:lineRule="auto"/>
        <w:ind w:firstLine="1134"/>
        <w:jc w:val="both"/>
        <w:rPr>
          <w:rFonts w:ascii="Arial" w:hAnsi="Arial" w:cs="Arial"/>
          <w:bCs/>
        </w:rPr>
      </w:pPr>
    </w:p>
    <w:p w14:paraId="39703D1A" w14:textId="77777777" w:rsidR="00C92E04" w:rsidRPr="000D5B12" w:rsidRDefault="00C92E04" w:rsidP="00C92E04">
      <w:pPr>
        <w:pStyle w:val="Corpodetexto"/>
        <w:spacing w:after="19"/>
        <w:ind w:left="1134" w:right="892"/>
        <w:jc w:val="center"/>
        <w:rPr>
          <w:rFonts w:ascii="Arial" w:hAnsi="Arial" w:cs="Arial"/>
        </w:rPr>
      </w:pPr>
      <w:r w:rsidRPr="000D5B12">
        <w:rPr>
          <w:rFonts w:ascii="Arial" w:hAnsi="Arial" w:cs="Arial"/>
        </w:rPr>
        <w:t>Tabela 1 - Uberlândia-MG: Frequência de uso de EPI nos acidentes na</w:t>
      </w:r>
      <w:r w:rsidRPr="000D5B12">
        <w:rPr>
          <w:rFonts w:ascii="Arial" w:hAnsi="Arial" w:cs="Arial"/>
          <w:spacing w:val="-64"/>
        </w:rPr>
        <w:t xml:space="preserve"> </w:t>
      </w:r>
      <w:r w:rsidRPr="000D5B12">
        <w:rPr>
          <w:rFonts w:ascii="Arial" w:hAnsi="Arial" w:cs="Arial"/>
        </w:rPr>
        <w:t>construção</w:t>
      </w:r>
      <w:r w:rsidRPr="000D5B12">
        <w:rPr>
          <w:rFonts w:ascii="Arial" w:hAnsi="Arial" w:cs="Arial"/>
          <w:spacing w:val="-1"/>
        </w:rPr>
        <w:t xml:space="preserve"> </w:t>
      </w:r>
      <w:r w:rsidRPr="000D5B12">
        <w:rPr>
          <w:rFonts w:ascii="Arial" w:hAnsi="Arial" w:cs="Arial"/>
        </w:rPr>
        <w:t>civil</w:t>
      </w:r>
      <w:r w:rsidRPr="000D5B12">
        <w:rPr>
          <w:rFonts w:ascii="Arial" w:hAnsi="Arial" w:cs="Arial"/>
          <w:spacing w:val="-1"/>
        </w:rPr>
        <w:t xml:space="preserve"> </w:t>
      </w:r>
      <w:r w:rsidRPr="000D5B12">
        <w:rPr>
          <w:rFonts w:ascii="Arial" w:hAnsi="Arial" w:cs="Arial"/>
        </w:rPr>
        <w:t>entre</w:t>
      </w:r>
      <w:r w:rsidRPr="000D5B12">
        <w:rPr>
          <w:rFonts w:ascii="Arial" w:hAnsi="Arial" w:cs="Arial"/>
          <w:spacing w:val="1"/>
        </w:rPr>
        <w:t xml:space="preserve"> </w:t>
      </w:r>
      <w:r w:rsidRPr="000D5B12">
        <w:rPr>
          <w:rFonts w:ascii="Arial" w:hAnsi="Arial" w:cs="Arial"/>
        </w:rPr>
        <w:t>2013</w:t>
      </w:r>
      <w:r w:rsidRPr="000D5B12">
        <w:rPr>
          <w:rFonts w:ascii="Arial" w:hAnsi="Arial" w:cs="Arial"/>
          <w:spacing w:val="-3"/>
        </w:rPr>
        <w:t xml:space="preserve"> </w:t>
      </w:r>
      <w:r w:rsidRPr="000D5B12">
        <w:rPr>
          <w:rFonts w:ascii="Arial" w:hAnsi="Arial" w:cs="Arial"/>
        </w:rPr>
        <w:t>e 2015.</w:t>
      </w:r>
    </w:p>
    <w:tbl>
      <w:tblPr>
        <w:tblStyle w:val="TableNormal"/>
        <w:tblW w:w="0" w:type="auto"/>
        <w:tblInd w:w="703" w:type="dxa"/>
        <w:tblLayout w:type="fixed"/>
        <w:tblLook w:val="01E0" w:firstRow="1" w:lastRow="1" w:firstColumn="1" w:lastColumn="1" w:noHBand="0" w:noVBand="0"/>
      </w:tblPr>
      <w:tblGrid>
        <w:gridCol w:w="5102"/>
        <w:gridCol w:w="1493"/>
        <w:gridCol w:w="1369"/>
      </w:tblGrid>
      <w:tr w:rsidR="00C92E04" w:rsidRPr="00C92E04" w14:paraId="0EF67A69" w14:textId="77777777" w:rsidTr="00170813">
        <w:trPr>
          <w:trHeight w:val="401"/>
        </w:trPr>
        <w:tc>
          <w:tcPr>
            <w:tcW w:w="5102" w:type="dxa"/>
            <w:tcBorders>
              <w:top w:val="single" w:sz="12" w:space="0" w:color="000000"/>
              <w:bottom w:val="single" w:sz="12" w:space="0" w:color="000000"/>
            </w:tcBorders>
            <w:shd w:val="clear" w:color="auto" w:fill="F1F1F1"/>
          </w:tcPr>
          <w:p w14:paraId="21E4ED3B" w14:textId="77777777" w:rsidR="00C92E04" w:rsidRPr="00C92E04" w:rsidRDefault="00C92E04" w:rsidP="00170813">
            <w:pPr>
              <w:pStyle w:val="TableParagraph"/>
              <w:spacing w:before="60"/>
              <w:ind w:left="0" w:right="126"/>
              <w:rPr>
                <w:rFonts w:ascii="Arial" w:hAnsi="Arial" w:cs="Arial"/>
                <w:b/>
                <w:sz w:val="20"/>
                <w:szCs w:val="20"/>
              </w:rPr>
            </w:pPr>
            <w:r w:rsidRPr="00C92E04">
              <w:rPr>
                <w:rFonts w:ascii="Arial" w:hAnsi="Arial" w:cs="Arial"/>
                <w:b/>
                <w:sz w:val="20"/>
                <w:szCs w:val="20"/>
              </w:rPr>
              <w:t>Usava</w:t>
            </w:r>
            <w:r w:rsidRPr="00C92E04">
              <w:rPr>
                <w:rFonts w:ascii="Arial" w:hAnsi="Arial" w:cs="Arial"/>
                <w:b/>
                <w:spacing w:val="-2"/>
                <w:sz w:val="20"/>
                <w:szCs w:val="20"/>
              </w:rPr>
              <w:t xml:space="preserve"> </w:t>
            </w:r>
            <w:r w:rsidRPr="00C92E04">
              <w:rPr>
                <w:rFonts w:ascii="Arial" w:hAnsi="Arial" w:cs="Arial"/>
                <w:b/>
                <w:sz w:val="20"/>
                <w:szCs w:val="20"/>
              </w:rPr>
              <w:t>EPI</w:t>
            </w:r>
            <w:r w:rsidRPr="00C92E04">
              <w:rPr>
                <w:rFonts w:ascii="Arial" w:hAnsi="Arial" w:cs="Arial"/>
                <w:b/>
                <w:spacing w:val="-2"/>
                <w:sz w:val="20"/>
                <w:szCs w:val="20"/>
              </w:rPr>
              <w:t xml:space="preserve"> </w:t>
            </w:r>
            <w:r w:rsidRPr="00C92E04">
              <w:rPr>
                <w:rFonts w:ascii="Arial" w:hAnsi="Arial" w:cs="Arial"/>
                <w:b/>
                <w:sz w:val="20"/>
                <w:szCs w:val="20"/>
              </w:rPr>
              <w:t>quando</w:t>
            </w:r>
            <w:r w:rsidRPr="00C92E04">
              <w:rPr>
                <w:rFonts w:ascii="Arial" w:hAnsi="Arial" w:cs="Arial"/>
                <w:b/>
                <w:spacing w:val="-1"/>
                <w:sz w:val="20"/>
                <w:szCs w:val="20"/>
              </w:rPr>
              <w:t xml:space="preserve"> </w:t>
            </w:r>
            <w:r w:rsidRPr="00C92E04">
              <w:rPr>
                <w:rFonts w:ascii="Arial" w:hAnsi="Arial" w:cs="Arial"/>
                <w:b/>
                <w:sz w:val="20"/>
                <w:szCs w:val="20"/>
              </w:rPr>
              <w:t>aconteceu</w:t>
            </w:r>
            <w:r w:rsidRPr="00C92E04">
              <w:rPr>
                <w:rFonts w:ascii="Arial" w:hAnsi="Arial" w:cs="Arial"/>
                <w:b/>
                <w:spacing w:val="-2"/>
                <w:sz w:val="20"/>
                <w:szCs w:val="20"/>
              </w:rPr>
              <w:t xml:space="preserve"> </w:t>
            </w:r>
            <w:r w:rsidRPr="00C92E04">
              <w:rPr>
                <w:rFonts w:ascii="Arial" w:hAnsi="Arial" w:cs="Arial"/>
                <w:b/>
                <w:sz w:val="20"/>
                <w:szCs w:val="20"/>
              </w:rPr>
              <w:t>o</w:t>
            </w:r>
            <w:r w:rsidRPr="00C92E04">
              <w:rPr>
                <w:rFonts w:ascii="Arial" w:hAnsi="Arial" w:cs="Arial"/>
                <w:b/>
                <w:spacing w:val="-1"/>
                <w:sz w:val="20"/>
                <w:szCs w:val="20"/>
              </w:rPr>
              <w:t xml:space="preserve"> </w:t>
            </w:r>
            <w:r w:rsidRPr="00C92E04">
              <w:rPr>
                <w:rFonts w:ascii="Arial" w:hAnsi="Arial" w:cs="Arial"/>
                <w:b/>
                <w:sz w:val="20"/>
                <w:szCs w:val="20"/>
              </w:rPr>
              <w:t>acidente?</w:t>
            </w:r>
          </w:p>
        </w:tc>
        <w:tc>
          <w:tcPr>
            <w:tcW w:w="1493" w:type="dxa"/>
            <w:tcBorders>
              <w:top w:val="single" w:sz="12" w:space="0" w:color="000000"/>
              <w:bottom w:val="single" w:sz="12" w:space="0" w:color="000000"/>
            </w:tcBorders>
            <w:shd w:val="clear" w:color="auto" w:fill="F1F1F1"/>
          </w:tcPr>
          <w:p w14:paraId="666DC1A7" w14:textId="77777777" w:rsidR="00C92E04" w:rsidRPr="00C92E04" w:rsidRDefault="00C92E04" w:rsidP="00170813">
            <w:pPr>
              <w:pStyle w:val="TableParagraph"/>
              <w:spacing w:before="60"/>
              <w:ind w:left="0" w:right="51"/>
              <w:rPr>
                <w:rFonts w:ascii="Arial" w:hAnsi="Arial" w:cs="Arial"/>
                <w:b/>
                <w:sz w:val="20"/>
                <w:szCs w:val="20"/>
              </w:rPr>
            </w:pPr>
            <w:r w:rsidRPr="00C92E04">
              <w:rPr>
                <w:rFonts w:ascii="Arial" w:hAnsi="Arial" w:cs="Arial"/>
                <w:b/>
                <w:sz w:val="20"/>
                <w:szCs w:val="20"/>
              </w:rPr>
              <w:t>Frequência</w:t>
            </w:r>
          </w:p>
        </w:tc>
        <w:tc>
          <w:tcPr>
            <w:tcW w:w="1369" w:type="dxa"/>
            <w:tcBorders>
              <w:top w:val="single" w:sz="12" w:space="0" w:color="000000"/>
              <w:bottom w:val="single" w:sz="12" w:space="0" w:color="000000"/>
            </w:tcBorders>
            <w:shd w:val="clear" w:color="auto" w:fill="F1F1F1"/>
          </w:tcPr>
          <w:p w14:paraId="1BAB1FFA" w14:textId="77777777" w:rsidR="00C92E04" w:rsidRPr="00C92E04" w:rsidRDefault="00C92E04" w:rsidP="00170813">
            <w:pPr>
              <w:pStyle w:val="TableParagraph"/>
              <w:spacing w:before="60"/>
              <w:ind w:left="0" w:right="52"/>
              <w:rPr>
                <w:rFonts w:ascii="Arial" w:hAnsi="Arial" w:cs="Arial"/>
                <w:b/>
                <w:sz w:val="20"/>
                <w:szCs w:val="20"/>
              </w:rPr>
            </w:pPr>
            <w:r w:rsidRPr="00C92E04">
              <w:rPr>
                <w:rFonts w:ascii="Arial" w:hAnsi="Arial" w:cs="Arial"/>
                <w:b/>
                <w:sz w:val="20"/>
                <w:szCs w:val="20"/>
              </w:rPr>
              <w:t>Percentual</w:t>
            </w:r>
          </w:p>
        </w:tc>
      </w:tr>
      <w:tr w:rsidR="00C92E04" w:rsidRPr="00C92E04" w14:paraId="74F05764" w14:textId="77777777" w:rsidTr="00170813">
        <w:trPr>
          <w:trHeight w:val="403"/>
        </w:trPr>
        <w:tc>
          <w:tcPr>
            <w:tcW w:w="5102" w:type="dxa"/>
            <w:tcBorders>
              <w:top w:val="single" w:sz="12" w:space="0" w:color="000000"/>
            </w:tcBorders>
          </w:tcPr>
          <w:p w14:paraId="20C2D7A7" w14:textId="77777777" w:rsidR="00C92E04" w:rsidRPr="00C92E04" w:rsidRDefault="00C92E04" w:rsidP="00170813">
            <w:pPr>
              <w:pStyle w:val="TableParagraph"/>
              <w:spacing w:before="60"/>
              <w:ind w:left="0" w:right="126"/>
              <w:rPr>
                <w:rFonts w:ascii="Arial" w:hAnsi="Arial" w:cs="Arial"/>
                <w:sz w:val="20"/>
                <w:szCs w:val="20"/>
              </w:rPr>
            </w:pPr>
            <w:r w:rsidRPr="00C92E04">
              <w:rPr>
                <w:rFonts w:ascii="Arial" w:hAnsi="Arial" w:cs="Arial"/>
                <w:sz w:val="20"/>
                <w:szCs w:val="20"/>
              </w:rPr>
              <w:t>Sim</w:t>
            </w:r>
          </w:p>
        </w:tc>
        <w:tc>
          <w:tcPr>
            <w:tcW w:w="1493" w:type="dxa"/>
            <w:tcBorders>
              <w:top w:val="single" w:sz="12" w:space="0" w:color="000000"/>
            </w:tcBorders>
          </w:tcPr>
          <w:p w14:paraId="6DD7DC69" w14:textId="77777777" w:rsidR="00C92E04" w:rsidRPr="00C92E04" w:rsidRDefault="00C92E04" w:rsidP="00170813">
            <w:pPr>
              <w:pStyle w:val="TableParagraph"/>
              <w:spacing w:before="60"/>
              <w:ind w:left="0" w:right="51"/>
              <w:rPr>
                <w:rFonts w:ascii="Arial" w:hAnsi="Arial" w:cs="Arial"/>
                <w:sz w:val="20"/>
                <w:szCs w:val="20"/>
              </w:rPr>
            </w:pPr>
            <w:r w:rsidRPr="00C92E04">
              <w:rPr>
                <w:rFonts w:ascii="Arial" w:hAnsi="Arial" w:cs="Arial"/>
                <w:sz w:val="20"/>
                <w:szCs w:val="20"/>
              </w:rPr>
              <w:t>41</w:t>
            </w:r>
          </w:p>
        </w:tc>
        <w:tc>
          <w:tcPr>
            <w:tcW w:w="1369" w:type="dxa"/>
            <w:tcBorders>
              <w:top w:val="single" w:sz="12" w:space="0" w:color="000000"/>
            </w:tcBorders>
          </w:tcPr>
          <w:p w14:paraId="0D2F9192" w14:textId="77777777" w:rsidR="00C92E04" w:rsidRPr="00C92E04" w:rsidRDefault="00C92E04" w:rsidP="00170813">
            <w:pPr>
              <w:pStyle w:val="TableParagraph"/>
              <w:spacing w:before="60"/>
              <w:ind w:left="0" w:right="51"/>
              <w:rPr>
                <w:rFonts w:ascii="Arial" w:hAnsi="Arial" w:cs="Arial"/>
                <w:sz w:val="20"/>
                <w:szCs w:val="20"/>
              </w:rPr>
            </w:pPr>
            <w:r w:rsidRPr="00C92E04">
              <w:rPr>
                <w:rFonts w:ascii="Arial" w:hAnsi="Arial" w:cs="Arial"/>
                <w:sz w:val="20"/>
                <w:szCs w:val="20"/>
              </w:rPr>
              <w:t>63,08%</w:t>
            </w:r>
          </w:p>
        </w:tc>
      </w:tr>
      <w:tr w:rsidR="00C92E04" w:rsidRPr="00C92E04" w14:paraId="015862FF" w14:textId="77777777" w:rsidTr="00170813">
        <w:trPr>
          <w:trHeight w:val="402"/>
        </w:trPr>
        <w:tc>
          <w:tcPr>
            <w:tcW w:w="5102" w:type="dxa"/>
          </w:tcPr>
          <w:p w14:paraId="435590DD" w14:textId="77777777" w:rsidR="00C92E04" w:rsidRPr="00C92E04" w:rsidRDefault="00C92E04" w:rsidP="00170813">
            <w:pPr>
              <w:pStyle w:val="TableParagraph"/>
              <w:spacing w:before="59"/>
              <w:ind w:left="0" w:right="123"/>
              <w:rPr>
                <w:rFonts w:ascii="Arial" w:hAnsi="Arial" w:cs="Arial"/>
                <w:sz w:val="20"/>
                <w:szCs w:val="20"/>
              </w:rPr>
            </w:pPr>
            <w:r w:rsidRPr="00C92E04">
              <w:rPr>
                <w:rFonts w:ascii="Arial" w:hAnsi="Arial" w:cs="Arial"/>
                <w:sz w:val="20"/>
                <w:szCs w:val="20"/>
              </w:rPr>
              <w:t>Não</w:t>
            </w:r>
          </w:p>
        </w:tc>
        <w:tc>
          <w:tcPr>
            <w:tcW w:w="1493" w:type="dxa"/>
          </w:tcPr>
          <w:p w14:paraId="44A339BD" w14:textId="77777777" w:rsidR="00C92E04" w:rsidRPr="00C92E04" w:rsidRDefault="00C92E04" w:rsidP="00170813">
            <w:pPr>
              <w:pStyle w:val="TableParagraph"/>
              <w:spacing w:before="59"/>
              <w:ind w:left="0" w:right="51"/>
              <w:rPr>
                <w:rFonts w:ascii="Arial" w:hAnsi="Arial" w:cs="Arial"/>
                <w:sz w:val="20"/>
                <w:szCs w:val="20"/>
              </w:rPr>
            </w:pPr>
            <w:r w:rsidRPr="00C92E04">
              <w:rPr>
                <w:rFonts w:ascii="Arial" w:hAnsi="Arial" w:cs="Arial"/>
                <w:sz w:val="20"/>
                <w:szCs w:val="20"/>
              </w:rPr>
              <w:t>19</w:t>
            </w:r>
          </w:p>
        </w:tc>
        <w:tc>
          <w:tcPr>
            <w:tcW w:w="1369" w:type="dxa"/>
          </w:tcPr>
          <w:p w14:paraId="44EADE21" w14:textId="77777777" w:rsidR="00C92E04" w:rsidRPr="00C92E04" w:rsidRDefault="00C92E04" w:rsidP="00170813">
            <w:pPr>
              <w:pStyle w:val="TableParagraph"/>
              <w:spacing w:before="59"/>
              <w:ind w:left="0" w:right="51"/>
              <w:rPr>
                <w:rFonts w:ascii="Arial" w:hAnsi="Arial" w:cs="Arial"/>
                <w:sz w:val="20"/>
                <w:szCs w:val="20"/>
              </w:rPr>
            </w:pPr>
            <w:r w:rsidRPr="00C92E04">
              <w:rPr>
                <w:rFonts w:ascii="Arial" w:hAnsi="Arial" w:cs="Arial"/>
                <w:sz w:val="20"/>
                <w:szCs w:val="20"/>
              </w:rPr>
              <w:t>29,23%</w:t>
            </w:r>
          </w:p>
        </w:tc>
      </w:tr>
      <w:tr w:rsidR="00C92E04" w:rsidRPr="00C92E04" w14:paraId="3526C201" w14:textId="77777777" w:rsidTr="00170813">
        <w:trPr>
          <w:trHeight w:val="401"/>
        </w:trPr>
        <w:tc>
          <w:tcPr>
            <w:tcW w:w="5102" w:type="dxa"/>
          </w:tcPr>
          <w:p w14:paraId="36DA7D4B" w14:textId="77777777" w:rsidR="00C92E04" w:rsidRPr="00C92E04" w:rsidRDefault="00C92E04" w:rsidP="00170813">
            <w:pPr>
              <w:pStyle w:val="TableParagraph"/>
              <w:ind w:left="0" w:right="126"/>
              <w:rPr>
                <w:rFonts w:ascii="Arial" w:hAnsi="Arial" w:cs="Arial"/>
                <w:sz w:val="20"/>
                <w:szCs w:val="20"/>
              </w:rPr>
            </w:pPr>
            <w:r w:rsidRPr="00C92E04">
              <w:rPr>
                <w:rFonts w:ascii="Arial" w:hAnsi="Arial" w:cs="Arial"/>
                <w:sz w:val="20"/>
                <w:szCs w:val="20"/>
              </w:rPr>
              <w:t>Não se</w:t>
            </w:r>
            <w:r w:rsidRPr="00C92E04">
              <w:rPr>
                <w:rFonts w:ascii="Arial" w:hAnsi="Arial" w:cs="Arial"/>
                <w:spacing w:val="-1"/>
                <w:sz w:val="20"/>
                <w:szCs w:val="20"/>
              </w:rPr>
              <w:t xml:space="preserve"> </w:t>
            </w:r>
            <w:r w:rsidRPr="00C92E04">
              <w:rPr>
                <w:rFonts w:ascii="Arial" w:hAnsi="Arial" w:cs="Arial"/>
                <w:sz w:val="20"/>
                <w:szCs w:val="20"/>
              </w:rPr>
              <w:t>aplica</w:t>
            </w:r>
          </w:p>
        </w:tc>
        <w:tc>
          <w:tcPr>
            <w:tcW w:w="1493" w:type="dxa"/>
          </w:tcPr>
          <w:p w14:paraId="770589F9" w14:textId="77777777" w:rsidR="00C92E04" w:rsidRPr="00C92E04" w:rsidRDefault="00C92E04" w:rsidP="00170813">
            <w:pPr>
              <w:pStyle w:val="TableParagraph"/>
              <w:ind w:left="0"/>
              <w:rPr>
                <w:rFonts w:ascii="Arial" w:hAnsi="Arial" w:cs="Arial"/>
                <w:sz w:val="20"/>
                <w:szCs w:val="20"/>
              </w:rPr>
            </w:pPr>
            <w:r w:rsidRPr="00C92E04">
              <w:rPr>
                <w:rFonts w:ascii="Arial" w:hAnsi="Arial" w:cs="Arial"/>
                <w:w w:val="99"/>
                <w:sz w:val="20"/>
                <w:szCs w:val="20"/>
              </w:rPr>
              <w:t>5</w:t>
            </w:r>
          </w:p>
        </w:tc>
        <w:tc>
          <w:tcPr>
            <w:tcW w:w="1369" w:type="dxa"/>
          </w:tcPr>
          <w:p w14:paraId="2A8B180F" w14:textId="77777777" w:rsidR="00C92E04" w:rsidRPr="00C92E04" w:rsidRDefault="00C92E04" w:rsidP="00170813">
            <w:pPr>
              <w:pStyle w:val="TableParagraph"/>
              <w:ind w:left="0" w:right="50"/>
              <w:rPr>
                <w:rFonts w:ascii="Arial" w:hAnsi="Arial" w:cs="Arial"/>
                <w:sz w:val="20"/>
                <w:szCs w:val="20"/>
              </w:rPr>
            </w:pPr>
            <w:r w:rsidRPr="00C92E04">
              <w:rPr>
                <w:rFonts w:ascii="Arial" w:hAnsi="Arial" w:cs="Arial"/>
                <w:sz w:val="20"/>
                <w:szCs w:val="20"/>
              </w:rPr>
              <w:t>7,69%</w:t>
            </w:r>
          </w:p>
        </w:tc>
      </w:tr>
      <w:tr w:rsidR="00C92E04" w:rsidRPr="00C92E04" w14:paraId="194E52D7" w14:textId="77777777" w:rsidTr="00170813">
        <w:trPr>
          <w:trHeight w:val="401"/>
        </w:trPr>
        <w:tc>
          <w:tcPr>
            <w:tcW w:w="5102" w:type="dxa"/>
            <w:tcBorders>
              <w:bottom w:val="single" w:sz="12" w:space="0" w:color="000000"/>
            </w:tcBorders>
          </w:tcPr>
          <w:p w14:paraId="2AED6FF0" w14:textId="77777777" w:rsidR="00C92E04" w:rsidRPr="00C92E04" w:rsidRDefault="00C92E04" w:rsidP="00170813">
            <w:pPr>
              <w:pStyle w:val="TableParagraph"/>
              <w:spacing w:before="59"/>
              <w:ind w:left="0" w:right="124"/>
              <w:rPr>
                <w:rFonts w:ascii="Arial" w:hAnsi="Arial" w:cs="Arial"/>
                <w:sz w:val="20"/>
                <w:szCs w:val="20"/>
              </w:rPr>
            </w:pPr>
            <w:r w:rsidRPr="00C92E04">
              <w:rPr>
                <w:rFonts w:ascii="Arial" w:hAnsi="Arial" w:cs="Arial"/>
                <w:sz w:val="20"/>
                <w:szCs w:val="20"/>
              </w:rPr>
              <w:t>Total</w:t>
            </w:r>
          </w:p>
        </w:tc>
        <w:tc>
          <w:tcPr>
            <w:tcW w:w="1493" w:type="dxa"/>
            <w:tcBorders>
              <w:bottom w:val="single" w:sz="12" w:space="0" w:color="000000"/>
            </w:tcBorders>
          </w:tcPr>
          <w:p w14:paraId="71EC2047" w14:textId="77777777" w:rsidR="00C92E04" w:rsidRPr="00C92E04" w:rsidRDefault="00C92E04" w:rsidP="00170813">
            <w:pPr>
              <w:pStyle w:val="TableParagraph"/>
              <w:spacing w:before="59"/>
              <w:ind w:left="0" w:right="51"/>
              <w:rPr>
                <w:rFonts w:ascii="Arial" w:hAnsi="Arial" w:cs="Arial"/>
                <w:sz w:val="20"/>
                <w:szCs w:val="20"/>
              </w:rPr>
            </w:pPr>
            <w:r w:rsidRPr="00C92E04">
              <w:rPr>
                <w:rFonts w:ascii="Arial" w:hAnsi="Arial" w:cs="Arial"/>
                <w:sz w:val="20"/>
                <w:szCs w:val="20"/>
              </w:rPr>
              <w:t>65</w:t>
            </w:r>
          </w:p>
        </w:tc>
        <w:tc>
          <w:tcPr>
            <w:tcW w:w="1369" w:type="dxa"/>
            <w:tcBorders>
              <w:bottom w:val="single" w:sz="12" w:space="0" w:color="000000"/>
            </w:tcBorders>
          </w:tcPr>
          <w:p w14:paraId="0A9F38AF" w14:textId="77777777" w:rsidR="00C92E04" w:rsidRPr="00C92E04" w:rsidRDefault="00C92E04" w:rsidP="00170813">
            <w:pPr>
              <w:pStyle w:val="TableParagraph"/>
              <w:spacing w:before="59"/>
              <w:ind w:left="0" w:right="51"/>
              <w:rPr>
                <w:rFonts w:ascii="Arial" w:hAnsi="Arial" w:cs="Arial"/>
                <w:sz w:val="20"/>
                <w:szCs w:val="20"/>
              </w:rPr>
            </w:pPr>
            <w:r w:rsidRPr="00C92E04">
              <w:rPr>
                <w:rFonts w:ascii="Arial" w:hAnsi="Arial" w:cs="Arial"/>
                <w:sz w:val="20"/>
                <w:szCs w:val="20"/>
              </w:rPr>
              <w:t>100,00%</w:t>
            </w:r>
          </w:p>
        </w:tc>
      </w:tr>
    </w:tbl>
    <w:p w14:paraId="466CE5B5" w14:textId="274FDF34" w:rsidR="00C92E04" w:rsidRDefault="00C92E04" w:rsidP="00C92E04">
      <w:pPr>
        <w:spacing w:before="120" w:after="120" w:line="240" w:lineRule="auto"/>
        <w:ind w:firstLine="1134"/>
        <w:jc w:val="center"/>
        <w:rPr>
          <w:rFonts w:ascii="Arial" w:hAnsi="Arial" w:cs="Arial"/>
        </w:rPr>
      </w:pPr>
      <w:r w:rsidRPr="000D5B12">
        <w:rPr>
          <w:rFonts w:ascii="Arial" w:hAnsi="Arial" w:cs="Arial"/>
        </w:rPr>
        <w:t>Fonte:</w:t>
      </w:r>
      <w:r w:rsidRPr="000D5B12">
        <w:rPr>
          <w:rFonts w:ascii="Arial" w:hAnsi="Arial" w:cs="Arial"/>
          <w:spacing w:val="-4"/>
        </w:rPr>
        <w:t xml:space="preserve"> </w:t>
      </w:r>
      <w:r w:rsidRPr="000D5B12">
        <w:rPr>
          <w:rFonts w:ascii="Arial" w:hAnsi="Arial" w:cs="Arial"/>
        </w:rPr>
        <w:t>SINANNET,</w:t>
      </w:r>
      <w:r w:rsidRPr="000D5B12">
        <w:rPr>
          <w:rFonts w:ascii="Arial" w:hAnsi="Arial" w:cs="Arial"/>
          <w:spacing w:val="-4"/>
        </w:rPr>
        <w:t xml:space="preserve"> </w:t>
      </w:r>
      <w:r w:rsidRPr="000D5B12">
        <w:rPr>
          <w:rFonts w:ascii="Arial" w:hAnsi="Arial" w:cs="Arial"/>
        </w:rPr>
        <w:t>2016.</w:t>
      </w:r>
      <w:r w:rsidRPr="000D5B12">
        <w:rPr>
          <w:rFonts w:ascii="Arial" w:hAnsi="Arial" w:cs="Arial"/>
          <w:spacing w:val="1"/>
        </w:rPr>
        <w:t xml:space="preserve"> </w:t>
      </w:r>
      <w:r w:rsidRPr="000D5B12">
        <w:rPr>
          <w:rFonts w:ascii="Arial" w:hAnsi="Arial" w:cs="Arial"/>
        </w:rPr>
        <w:t>Org.:</w:t>
      </w:r>
      <w:r w:rsidRPr="000D5B12">
        <w:rPr>
          <w:rFonts w:ascii="Arial" w:hAnsi="Arial" w:cs="Arial"/>
          <w:spacing w:val="-2"/>
        </w:rPr>
        <w:t xml:space="preserve"> </w:t>
      </w:r>
      <w:r w:rsidRPr="000D5B12">
        <w:rPr>
          <w:rFonts w:ascii="Arial" w:hAnsi="Arial" w:cs="Arial"/>
        </w:rPr>
        <w:t>MAGALHÃES,</w:t>
      </w:r>
      <w:r w:rsidRPr="000D5B12">
        <w:rPr>
          <w:rFonts w:ascii="Arial" w:hAnsi="Arial" w:cs="Arial"/>
          <w:spacing w:val="-1"/>
        </w:rPr>
        <w:t xml:space="preserve"> </w:t>
      </w:r>
      <w:r w:rsidRPr="000D5B12">
        <w:rPr>
          <w:rFonts w:ascii="Arial" w:hAnsi="Arial" w:cs="Arial"/>
        </w:rPr>
        <w:t>S.F.,</w:t>
      </w:r>
      <w:r w:rsidRPr="000D5B12">
        <w:rPr>
          <w:rFonts w:ascii="Arial" w:hAnsi="Arial" w:cs="Arial"/>
          <w:spacing w:val="-2"/>
        </w:rPr>
        <w:t xml:space="preserve"> </w:t>
      </w:r>
      <w:r w:rsidRPr="000D5B12">
        <w:rPr>
          <w:rFonts w:ascii="Arial" w:hAnsi="Arial" w:cs="Arial"/>
        </w:rPr>
        <w:t>2017.</w:t>
      </w:r>
    </w:p>
    <w:p w14:paraId="3E328CD5" w14:textId="785C080A" w:rsidR="00C92E04" w:rsidRDefault="00C92E04" w:rsidP="00C92E04">
      <w:pPr>
        <w:spacing w:before="120" w:after="120" w:line="240" w:lineRule="auto"/>
        <w:ind w:firstLine="1134"/>
        <w:jc w:val="both"/>
        <w:rPr>
          <w:rFonts w:ascii="Arial" w:hAnsi="Arial" w:cs="Arial"/>
          <w:bCs/>
        </w:rPr>
      </w:pPr>
      <w:r w:rsidRPr="00C92E04">
        <w:rPr>
          <w:rFonts w:ascii="Arial" w:hAnsi="Arial" w:cs="Arial"/>
          <w:bCs/>
        </w:rPr>
        <w:t xml:space="preserve">De forma esmagadora, 90,77% dos acidentes aconteceram em uma ação rotineira, onde se pressupõe que o trabalhador já deveria saber como </w:t>
      </w:r>
      <w:proofErr w:type="gramStart"/>
      <w:r w:rsidRPr="00C92E04">
        <w:rPr>
          <w:rFonts w:ascii="Arial" w:hAnsi="Arial" w:cs="Arial"/>
          <w:bCs/>
        </w:rPr>
        <w:t>executa-la</w:t>
      </w:r>
      <w:proofErr w:type="gramEnd"/>
      <w:r w:rsidRPr="00C92E04">
        <w:rPr>
          <w:rFonts w:ascii="Arial" w:hAnsi="Arial" w:cs="Arial"/>
          <w:bCs/>
        </w:rPr>
        <w:t xml:space="preserve"> (Tabela 2). Um fator que deve ser considerado será a pré-disposição humana de diminuir a atenção concedida a ações repetidas: a repetição leva ao erro por excesso de confiança. E não somente a atenção deve ser considerada: também pode ser considerado o pouco cuidado que o trabalhador pode ter ao realizar ações que ele julga hábil ou que já fora desempenhado anteriormente com resultados satisfatórios.</w:t>
      </w:r>
    </w:p>
    <w:p w14:paraId="47B820B8" w14:textId="10CEF94D" w:rsidR="00C92E04" w:rsidRPr="00C92E04" w:rsidRDefault="00C92E04" w:rsidP="00C92E04">
      <w:pPr>
        <w:widowControl w:val="0"/>
        <w:autoSpaceDE w:val="0"/>
        <w:autoSpaceDN w:val="0"/>
        <w:spacing w:after="19" w:line="240" w:lineRule="auto"/>
        <w:ind w:left="1134" w:right="1633"/>
        <w:jc w:val="center"/>
        <w:rPr>
          <w:rFonts w:ascii="Arial" w:eastAsia="Arial MT" w:hAnsi="Arial" w:cs="Arial"/>
          <w:sz w:val="24"/>
          <w:szCs w:val="24"/>
          <w:lang w:val="pt-PT"/>
        </w:rPr>
      </w:pPr>
      <w:r w:rsidRPr="00C92E04">
        <w:rPr>
          <w:rFonts w:ascii="Arial" w:eastAsia="Arial MT" w:hAnsi="Arial" w:cs="Arial"/>
          <w:sz w:val="24"/>
          <w:szCs w:val="24"/>
          <w:lang w:val="pt-PT"/>
        </w:rPr>
        <w:t>Tabela 2 - Classificação da frequência de realização da ação nos</w:t>
      </w:r>
      <w:r>
        <w:rPr>
          <w:rFonts w:ascii="Arial" w:eastAsia="Arial MT" w:hAnsi="Arial" w:cs="Arial"/>
          <w:sz w:val="24"/>
          <w:szCs w:val="24"/>
          <w:lang w:val="pt-PT"/>
        </w:rPr>
        <w:t xml:space="preserve"> </w:t>
      </w:r>
      <w:r w:rsidRPr="00C92E04">
        <w:rPr>
          <w:rFonts w:ascii="Arial" w:eastAsia="Arial MT" w:hAnsi="Arial" w:cs="Arial"/>
          <w:spacing w:val="-64"/>
          <w:sz w:val="24"/>
          <w:szCs w:val="24"/>
          <w:lang w:val="pt-PT"/>
        </w:rPr>
        <w:t xml:space="preserve"> </w:t>
      </w:r>
      <w:r>
        <w:rPr>
          <w:rFonts w:ascii="Arial" w:eastAsia="Arial MT" w:hAnsi="Arial" w:cs="Arial"/>
          <w:spacing w:val="-64"/>
          <w:sz w:val="24"/>
          <w:szCs w:val="24"/>
          <w:lang w:val="pt-PT"/>
        </w:rPr>
        <w:t xml:space="preserve">    </w:t>
      </w:r>
      <w:r w:rsidRPr="00C92E04">
        <w:rPr>
          <w:rFonts w:ascii="Arial" w:eastAsia="Arial MT" w:hAnsi="Arial" w:cs="Arial"/>
          <w:sz w:val="24"/>
          <w:szCs w:val="24"/>
          <w:lang w:val="pt-PT"/>
        </w:rPr>
        <w:t>acidentes</w:t>
      </w:r>
      <w:r w:rsidRPr="00C92E04">
        <w:rPr>
          <w:rFonts w:ascii="Arial" w:eastAsia="Arial MT" w:hAnsi="Arial" w:cs="Arial"/>
          <w:spacing w:val="-1"/>
          <w:sz w:val="24"/>
          <w:szCs w:val="24"/>
          <w:lang w:val="pt-PT"/>
        </w:rPr>
        <w:t xml:space="preserve"> </w:t>
      </w:r>
      <w:r w:rsidRPr="00C92E04">
        <w:rPr>
          <w:rFonts w:ascii="Arial" w:eastAsia="Arial MT" w:hAnsi="Arial" w:cs="Arial"/>
          <w:sz w:val="24"/>
          <w:szCs w:val="24"/>
          <w:lang w:val="pt-PT"/>
        </w:rPr>
        <w:t>na construção civil</w:t>
      </w:r>
      <w:r w:rsidRPr="00C92E04">
        <w:rPr>
          <w:rFonts w:ascii="Arial" w:eastAsia="Arial MT" w:hAnsi="Arial" w:cs="Arial"/>
          <w:spacing w:val="-2"/>
          <w:sz w:val="24"/>
          <w:szCs w:val="24"/>
          <w:lang w:val="pt-PT"/>
        </w:rPr>
        <w:t xml:space="preserve"> </w:t>
      </w:r>
      <w:r w:rsidRPr="00C92E04">
        <w:rPr>
          <w:rFonts w:ascii="Arial" w:eastAsia="Arial MT" w:hAnsi="Arial" w:cs="Arial"/>
          <w:sz w:val="24"/>
          <w:szCs w:val="24"/>
          <w:lang w:val="pt-PT"/>
        </w:rPr>
        <w:t>entre</w:t>
      </w:r>
      <w:r w:rsidRPr="00C92E04">
        <w:rPr>
          <w:rFonts w:ascii="Arial" w:eastAsia="Arial MT" w:hAnsi="Arial" w:cs="Arial"/>
          <w:spacing w:val="1"/>
          <w:sz w:val="24"/>
          <w:szCs w:val="24"/>
          <w:lang w:val="pt-PT"/>
        </w:rPr>
        <w:t xml:space="preserve"> </w:t>
      </w:r>
      <w:r w:rsidRPr="00C92E04">
        <w:rPr>
          <w:rFonts w:ascii="Arial" w:eastAsia="Arial MT" w:hAnsi="Arial" w:cs="Arial"/>
          <w:sz w:val="24"/>
          <w:szCs w:val="24"/>
          <w:lang w:val="pt-PT"/>
        </w:rPr>
        <w:t>2013</w:t>
      </w:r>
      <w:r w:rsidRPr="00C92E04">
        <w:rPr>
          <w:rFonts w:ascii="Arial" w:eastAsia="Arial MT" w:hAnsi="Arial" w:cs="Arial"/>
          <w:spacing w:val="-2"/>
          <w:sz w:val="24"/>
          <w:szCs w:val="24"/>
          <w:lang w:val="pt-PT"/>
        </w:rPr>
        <w:t xml:space="preserve"> </w:t>
      </w:r>
      <w:r w:rsidRPr="00C92E04">
        <w:rPr>
          <w:rFonts w:ascii="Arial" w:eastAsia="Arial MT" w:hAnsi="Arial" w:cs="Arial"/>
          <w:sz w:val="24"/>
          <w:szCs w:val="24"/>
          <w:lang w:val="pt-PT"/>
        </w:rPr>
        <w:t>e</w:t>
      </w:r>
      <w:r w:rsidRPr="00C92E04">
        <w:rPr>
          <w:rFonts w:ascii="Arial" w:eastAsia="Arial MT" w:hAnsi="Arial" w:cs="Arial"/>
          <w:spacing w:val="-2"/>
          <w:sz w:val="24"/>
          <w:szCs w:val="24"/>
          <w:lang w:val="pt-PT"/>
        </w:rPr>
        <w:t xml:space="preserve"> </w:t>
      </w:r>
      <w:r w:rsidRPr="00C92E04">
        <w:rPr>
          <w:rFonts w:ascii="Arial" w:eastAsia="Arial MT" w:hAnsi="Arial" w:cs="Arial"/>
          <w:sz w:val="24"/>
          <w:szCs w:val="24"/>
          <w:lang w:val="pt-PT"/>
        </w:rPr>
        <w:t>2015.</w:t>
      </w:r>
    </w:p>
    <w:tbl>
      <w:tblPr>
        <w:tblStyle w:val="TableNormal"/>
        <w:tblW w:w="0" w:type="auto"/>
        <w:tblInd w:w="703" w:type="dxa"/>
        <w:tblLayout w:type="fixed"/>
        <w:tblLook w:val="01E0" w:firstRow="1" w:lastRow="1" w:firstColumn="1" w:lastColumn="1" w:noHBand="0" w:noVBand="0"/>
      </w:tblPr>
      <w:tblGrid>
        <w:gridCol w:w="4597"/>
        <w:gridCol w:w="1998"/>
        <w:gridCol w:w="1369"/>
      </w:tblGrid>
      <w:tr w:rsidR="00C92E04" w:rsidRPr="00C92E04" w14:paraId="40E3B0E1" w14:textId="77777777" w:rsidTr="00170813">
        <w:trPr>
          <w:trHeight w:val="402"/>
        </w:trPr>
        <w:tc>
          <w:tcPr>
            <w:tcW w:w="4597" w:type="dxa"/>
            <w:tcBorders>
              <w:top w:val="single" w:sz="12" w:space="0" w:color="000000"/>
              <w:bottom w:val="single" w:sz="12" w:space="0" w:color="000000"/>
            </w:tcBorders>
            <w:shd w:val="clear" w:color="auto" w:fill="F1F1F1"/>
          </w:tcPr>
          <w:p w14:paraId="7DCC11D9" w14:textId="77777777" w:rsidR="00C92E04" w:rsidRPr="00C92E04" w:rsidRDefault="00C92E04" w:rsidP="00C92E04">
            <w:pPr>
              <w:spacing w:before="60"/>
              <w:ind w:right="628"/>
              <w:jc w:val="center"/>
              <w:rPr>
                <w:rFonts w:ascii="Arial" w:eastAsia="Arial MT" w:hAnsi="Arial" w:cs="Arial"/>
                <w:b/>
                <w:sz w:val="20"/>
                <w:szCs w:val="20"/>
                <w:lang w:val="pt-PT"/>
              </w:rPr>
            </w:pPr>
            <w:r w:rsidRPr="00C92E04">
              <w:rPr>
                <w:rFonts w:ascii="Arial" w:eastAsia="Arial MT" w:hAnsi="Arial" w:cs="Arial"/>
                <w:b/>
                <w:sz w:val="20"/>
                <w:szCs w:val="20"/>
                <w:lang w:val="pt-PT"/>
              </w:rPr>
              <w:t>Frequência</w:t>
            </w:r>
            <w:r w:rsidRPr="00C92E04">
              <w:rPr>
                <w:rFonts w:ascii="Arial" w:eastAsia="Arial MT" w:hAnsi="Arial" w:cs="Arial"/>
                <w:b/>
                <w:spacing w:val="-2"/>
                <w:sz w:val="20"/>
                <w:szCs w:val="20"/>
                <w:lang w:val="pt-PT"/>
              </w:rPr>
              <w:t xml:space="preserve"> </w:t>
            </w:r>
            <w:r w:rsidRPr="00C92E04">
              <w:rPr>
                <w:rFonts w:ascii="Arial" w:eastAsia="Arial MT" w:hAnsi="Arial" w:cs="Arial"/>
                <w:b/>
                <w:sz w:val="20"/>
                <w:szCs w:val="20"/>
                <w:lang w:val="pt-PT"/>
              </w:rPr>
              <w:t>da</w:t>
            </w:r>
            <w:r w:rsidRPr="00C92E04">
              <w:rPr>
                <w:rFonts w:ascii="Arial" w:eastAsia="Arial MT" w:hAnsi="Arial" w:cs="Arial"/>
                <w:b/>
                <w:spacing w:val="-2"/>
                <w:sz w:val="20"/>
                <w:szCs w:val="20"/>
                <w:lang w:val="pt-PT"/>
              </w:rPr>
              <w:t xml:space="preserve"> </w:t>
            </w:r>
            <w:r w:rsidRPr="00C92E04">
              <w:rPr>
                <w:rFonts w:ascii="Arial" w:eastAsia="Arial MT" w:hAnsi="Arial" w:cs="Arial"/>
                <w:b/>
                <w:sz w:val="20"/>
                <w:szCs w:val="20"/>
                <w:lang w:val="pt-PT"/>
              </w:rPr>
              <w:t>atividade</w:t>
            </w:r>
          </w:p>
        </w:tc>
        <w:tc>
          <w:tcPr>
            <w:tcW w:w="1998" w:type="dxa"/>
            <w:tcBorders>
              <w:top w:val="single" w:sz="12" w:space="0" w:color="000000"/>
              <w:bottom w:val="single" w:sz="12" w:space="0" w:color="000000"/>
            </w:tcBorders>
            <w:shd w:val="clear" w:color="auto" w:fill="F1F1F1"/>
          </w:tcPr>
          <w:p w14:paraId="18D5BE53" w14:textId="77777777" w:rsidR="00C92E04" w:rsidRPr="00C92E04" w:rsidRDefault="00C92E04" w:rsidP="00C92E04">
            <w:pPr>
              <w:spacing w:before="60"/>
              <w:ind w:right="51"/>
              <w:jc w:val="center"/>
              <w:rPr>
                <w:rFonts w:ascii="Arial" w:eastAsia="Arial MT" w:hAnsi="Arial" w:cs="Arial"/>
                <w:b/>
                <w:sz w:val="20"/>
                <w:szCs w:val="20"/>
                <w:lang w:val="pt-PT"/>
              </w:rPr>
            </w:pPr>
            <w:r w:rsidRPr="00C92E04">
              <w:rPr>
                <w:rFonts w:ascii="Arial" w:eastAsia="Arial MT" w:hAnsi="Arial" w:cs="Arial"/>
                <w:b/>
                <w:sz w:val="20"/>
                <w:szCs w:val="20"/>
                <w:lang w:val="pt-PT"/>
              </w:rPr>
              <w:t>Frequência</w:t>
            </w:r>
          </w:p>
        </w:tc>
        <w:tc>
          <w:tcPr>
            <w:tcW w:w="1369" w:type="dxa"/>
            <w:tcBorders>
              <w:top w:val="single" w:sz="12" w:space="0" w:color="000000"/>
              <w:bottom w:val="single" w:sz="12" w:space="0" w:color="000000"/>
            </w:tcBorders>
            <w:shd w:val="clear" w:color="auto" w:fill="F1F1F1"/>
          </w:tcPr>
          <w:p w14:paraId="5AF33FCE" w14:textId="77777777" w:rsidR="00C92E04" w:rsidRPr="00C92E04" w:rsidRDefault="00C92E04" w:rsidP="00C92E04">
            <w:pPr>
              <w:spacing w:before="60"/>
              <w:ind w:right="52"/>
              <w:jc w:val="center"/>
              <w:rPr>
                <w:rFonts w:ascii="Arial" w:eastAsia="Arial MT" w:hAnsi="Arial" w:cs="Arial"/>
                <w:b/>
                <w:sz w:val="20"/>
                <w:szCs w:val="20"/>
                <w:lang w:val="pt-PT"/>
              </w:rPr>
            </w:pPr>
            <w:r w:rsidRPr="00C92E04">
              <w:rPr>
                <w:rFonts w:ascii="Arial" w:eastAsia="Arial MT" w:hAnsi="Arial" w:cs="Arial"/>
                <w:b/>
                <w:sz w:val="20"/>
                <w:szCs w:val="20"/>
                <w:lang w:val="pt-PT"/>
              </w:rPr>
              <w:t>Percentual</w:t>
            </w:r>
          </w:p>
        </w:tc>
      </w:tr>
      <w:tr w:rsidR="00C92E04" w:rsidRPr="00C92E04" w14:paraId="05B7175E" w14:textId="77777777" w:rsidTr="00170813">
        <w:trPr>
          <w:trHeight w:val="402"/>
        </w:trPr>
        <w:tc>
          <w:tcPr>
            <w:tcW w:w="4597" w:type="dxa"/>
            <w:tcBorders>
              <w:top w:val="single" w:sz="12" w:space="0" w:color="000000"/>
            </w:tcBorders>
          </w:tcPr>
          <w:p w14:paraId="7A0588EB" w14:textId="77777777" w:rsidR="00C92E04" w:rsidRPr="00C92E04" w:rsidRDefault="00C92E04" w:rsidP="00C92E04">
            <w:pPr>
              <w:spacing w:before="60"/>
              <w:ind w:right="624"/>
              <w:jc w:val="center"/>
              <w:rPr>
                <w:rFonts w:ascii="Arial" w:eastAsia="Arial MT" w:hAnsi="Arial" w:cs="Arial"/>
                <w:sz w:val="20"/>
                <w:szCs w:val="20"/>
                <w:lang w:val="pt-PT"/>
              </w:rPr>
            </w:pPr>
            <w:r w:rsidRPr="00C92E04">
              <w:rPr>
                <w:rFonts w:ascii="Arial" w:eastAsia="Arial MT" w:hAnsi="Arial" w:cs="Arial"/>
                <w:sz w:val="20"/>
                <w:szCs w:val="20"/>
                <w:lang w:val="pt-PT"/>
              </w:rPr>
              <w:t>Infrequente</w:t>
            </w:r>
          </w:p>
        </w:tc>
        <w:tc>
          <w:tcPr>
            <w:tcW w:w="1998" w:type="dxa"/>
            <w:tcBorders>
              <w:top w:val="single" w:sz="12" w:space="0" w:color="000000"/>
            </w:tcBorders>
          </w:tcPr>
          <w:p w14:paraId="41628FC4" w14:textId="77777777" w:rsidR="00C92E04" w:rsidRPr="00C92E04" w:rsidRDefault="00C92E04" w:rsidP="00C92E04">
            <w:pPr>
              <w:spacing w:before="60"/>
              <w:jc w:val="center"/>
              <w:rPr>
                <w:rFonts w:ascii="Arial" w:eastAsia="Arial MT" w:hAnsi="Arial" w:cs="Arial"/>
                <w:sz w:val="20"/>
                <w:szCs w:val="20"/>
                <w:lang w:val="pt-PT"/>
              </w:rPr>
            </w:pPr>
            <w:r w:rsidRPr="00C92E04">
              <w:rPr>
                <w:rFonts w:ascii="Arial" w:eastAsia="Arial MT" w:hAnsi="Arial" w:cs="Arial"/>
                <w:w w:val="99"/>
                <w:sz w:val="20"/>
                <w:szCs w:val="20"/>
                <w:lang w:val="pt-PT"/>
              </w:rPr>
              <w:t>5</w:t>
            </w:r>
          </w:p>
        </w:tc>
        <w:tc>
          <w:tcPr>
            <w:tcW w:w="1369" w:type="dxa"/>
            <w:tcBorders>
              <w:top w:val="single" w:sz="12" w:space="0" w:color="000000"/>
            </w:tcBorders>
          </w:tcPr>
          <w:p w14:paraId="7D32175C" w14:textId="77777777" w:rsidR="00C92E04" w:rsidRPr="00C92E04" w:rsidRDefault="00C92E04" w:rsidP="00C92E04">
            <w:pPr>
              <w:spacing w:before="60"/>
              <w:ind w:right="50"/>
              <w:jc w:val="center"/>
              <w:rPr>
                <w:rFonts w:ascii="Arial" w:eastAsia="Arial MT" w:hAnsi="Arial" w:cs="Arial"/>
                <w:sz w:val="20"/>
                <w:szCs w:val="20"/>
                <w:lang w:val="pt-PT"/>
              </w:rPr>
            </w:pPr>
            <w:r w:rsidRPr="00C92E04">
              <w:rPr>
                <w:rFonts w:ascii="Arial" w:eastAsia="Arial MT" w:hAnsi="Arial" w:cs="Arial"/>
                <w:sz w:val="20"/>
                <w:szCs w:val="20"/>
                <w:lang w:val="pt-PT"/>
              </w:rPr>
              <w:t>7,69%</w:t>
            </w:r>
          </w:p>
        </w:tc>
      </w:tr>
      <w:tr w:rsidR="00C92E04" w:rsidRPr="00C92E04" w14:paraId="4FF94D6A" w14:textId="77777777" w:rsidTr="00170813">
        <w:trPr>
          <w:trHeight w:val="402"/>
        </w:trPr>
        <w:tc>
          <w:tcPr>
            <w:tcW w:w="4597" w:type="dxa"/>
          </w:tcPr>
          <w:p w14:paraId="5C0816D6" w14:textId="77777777" w:rsidR="00C92E04" w:rsidRPr="00C92E04" w:rsidRDefault="00C92E04" w:rsidP="00C92E04">
            <w:pPr>
              <w:spacing w:before="58"/>
              <w:ind w:right="623"/>
              <w:jc w:val="center"/>
              <w:rPr>
                <w:rFonts w:ascii="Arial" w:eastAsia="Arial MT" w:hAnsi="Arial" w:cs="Arial"/>
                <w:sz w:val="20"/>
                <w:szCs w:val="20"/>
                <w:lang w:val="pt-PT"/>
              </w:rPr>
            </w:pPr>
            <w:r w:rsidRPr="00C92E04">
              <w:rPr>
                <w:rFonts w:ascii="Arial" w:eastAsia="Arial MT" w:hAnsi="Arial" w:cs="Arial"/>
                <w:sz w:val="20"/>
                <w:szCs w:val="20"/>
                <w:lang w:val="pt-PT"/>
              </w:rPr>
              <w:t>Nova</w:t>
            </w:r>
          </w:p>
        </w:tc>
        <w:tc>
          <w:tcPr>
            <w:tcW w:w="1998" w:type="dxa"/>
          </w:tcPr>
          <w:p w14:paraId="3D60F798" w14:textId="77777777" w:rsidR="00C92E04" w:rsidRPr="00C92E04" w:rsidRDefault="00C92E04" w:rsidP="00C92E04">
            <w:pPr>
              <w:spacing w:before="58"/>
              <w:jc w:val="center"/>
              <w:rPr>
                <w:rFonts w:ascii="Arial" w:eastAsia="Arial MT" w:hAnsi="Arial" w:cs="Arial"/>
                <w:sz w:val="20"/>
                <w:szCs w:val="20"/>
                <w:lang w:val="pt-PT"/>
              </w:rPr>
            </w:pPr>
            <w:r w:rsidRPr="00C92E04">
              <w:rPr>
                <w:rFonts w:ascii="Arial" w:eastAsia="Arial MT" w:hAnsi="Arial" w:cs="Arial"/>
                <w:w w:val="99"/>
                <w:sz w:val="20"/>
                <w:szCs w:val="20"/>
                <w:lang w:val="pt-PT"/>
              </w:rPr>
              <w:t>1</w:t>
            </w:r>
          </w:p>
        </w:tc>
        <w:tc>
          <w:tcPr>
            <w:tcW w:w="1369" w:type="dxa"/>
          </w:tcPr>
          <w:p w14:paraId="4C07529E" w14:textId="77777777" w:rsidR="00C92E04" w:rsidRPr="00C92E04" w:rsidRDefault="00C92E04" w:rsidP="00C92E04">
            <w:pPr>
              <w:spacing w:before="58"/>
              <w:ind w:right="50"/>
              <w:jc w:val="center"/>
              <w:rPr>
                <w:rFonts w:ascii="Arial" w:eastAsia="Arial MT" w:hAnsi="Arial" w:cs="Arial"/>
                <w:sz w:val="20"/>
                <w:szCs w:val="20"/>
                <w:lang w:val="pt-PT"/>
              </w:rPr>
            </w:pPr>
            <w:r w:rsidRPr="00C92E04">
              <w:rPr>
                <w:rFonts w:ascii="Arial" w:eastAsia="Arial MT" w:hAnsi="Arial" w:cs="Arial"/>
                <w:sz w:val="20"/>
                <w:szCs w:val="20"/>
                <w:lang w:val="pt-PT"/>
              </w:rPr>
              <w:t>1,54%</w:t>
            </w:r>
          </w:p>
        </w:tc>
      </w:tr>
      <w:tr w:rsidR="00C92E04" w:rsidRPr="00C92E04" w14:paraId="66A444AE" w14:textId="77777777" w:rsidTr="00170813">
        <w:trPr>
          <w:trHeight w:val="402"/>
        </w:trPr>
        <w:tc>
          <w:tcPr>
            <w:tcW w:w="4597" w:type="dxa"/>
          </w:tcPr>
          <w:p w14:paraId="2A1BC96E" w14:textId="77777777" w:rsidR="00C92E04" w:rsidRPr="00C92E04" w:rsidRDefault="00C92E04" w:rsidP="00C92E04">
            <w:pPr>
              <w:spacing w:before="59"/>
              <w:ind w:right="624"/>
              <w:jc w:val="center"/>
              <w:rPr>
                <w:rFonts w:ascii="Arial" w:eastAsia="Arial MT" w:hAnsi="Arial" w:cs="Arial"/>
                <w:sz w:val="20"/>
                <w:szCs w:val="20"/>
                <w:lang w:val="pt-PT"/>
              </w:rPr>
            </w:pPr>
            <w:r w:rsidRPr="00C92E04">
              <w:rPr>
                <w:rFonts w:ascii="Arial" w:eastAsia="Arial MT" w:hAnsi="Arial" w:cs="Arial"/>
                <w:sz w:val="20"/>
                <w:szCs w:val="20"/>
                <w:lang w:val="pt-PT"/>
              </w:rPr>
              <w:t>Rotineira</w:t>
            </w:r>
          </w:p>
        </w:tc>
        <w:tc>
          <w:tcPr>
            <w:tcW w:w="1998" w:type="dxa"/>
          </w:tcPr>
          <w:p w14:paraId="070B4659" w14:textId="77777777" w:rsidR="00C92E04" w:rsidRPr="00C92E04" w:rsidRDefault="00C92E04" w:rsidP="00C92E04">
            <w:pPr>
              <w:spacing w:before="59"/>
              <w:ind w:right="51"/>
              <w:jc w:val="center"/>
              <w:rPr>
                <w:rFonts w:ascii="Arial" w:eastAsia="Arial MT" w:hAnsi="Arial" w:cs="Arial"/>
                <w:sz w:val="20"/>
                <w:szCs w:val="20"/>
                <w:lang w:val="pt-PT"/>
              </w:rPr>
            </w:pPr>
            <w:r w:rsidRPr="00C92E04">
              <w:rPr>
                <w:rFonts w:ascii="Arial" w:eastAsia="Arial MT" w:hAnsi="Arial" w:cs="Arial"/>
                <w:sz w:val="20"/>
                <w:szCs w:val="20"/>
                <w:lang w:val="pt-PT"/>
              </w:rPr>
              <w:t>59</w:t>
            </w:r>
          </w:p>
        </w:tc>
        <w:tc>
          <w:tcPr>
            <w:tcW w:w="1369" w:type="dxa"/>
          </w:tcPr>
          <w:p w14:paraId="56967F73" w14:textId="77777777" w:rsidR="00C92E04" w:rsidRPr="00C92E04" w:rsidRDefault="00C92E04" w:rsidP="00C92E04">
            <w:pPr>
              <w:spacing w:before="59"/>
              <w:ind w:right="51"/>
              <w:jc w:val="center"/>
              <w:rPr>
                <w:rFonts w:ascii="Arial" w:eastAsia="Arial MT" w:hAnsi="Arial" w:cs="Arial"/>
                <w:sz w:val="20"/>
                <w:szCs w:val="20"/>
                <w:lang w:val="pt-PT"/>
              </w:rPr>
            </w:pPr>
            <w:r w:rsidRPr="00C92E04">
              <w:rPr>
                <w:rFonts w:ascii="Arial" w:eastAsia="Arial MT" w:hAnsi="Arial" w:cs="Arial"/>
                <w:sz w:val="20"/>
                <w:szCs w:val="20"/>
                <w:lang w:val="pt-PT"/>
              </w:rPr>
              <w:t>90,77%</w:t>
            </w:r>
          </w:p>
        </w:tc>
      </w:tr>
      <w:tr w:rsidR="00C92E04" w:rsidRPr="00C92E04" w14:paraId="5D158C19" w14:textId="77777777" w:rsidTr="00170813">
        <w:trPr>
          <w:trHeight w:val="403"/>
        </w:trPr>
        <w:tc>
          <w:tcPr>
            <w:tcW w:w="4597" w:type="dxa"/>
            <w:tcBorders>
              <w:bottom w:val="single" w:sz="12" w:space="0" w:color="000000"/>
            </w:tcBorders>
          </w:tcPr>
          <w:p w14:paraId="46EBA240" w14:textId="77777777" w:rsidR="00C92E04" w:rsidRPr="00C92E04" w:rsidRDefault="00C92E04" w:rsidP="00C92E04">
            <w:pPr>
              <w:spacing w:before="58"/>
              <w:ind w:right="622"/>
              <w:jc w:val="center"/>
              <w:rPr>
                <w:rFonts w:ascii="Arial" w:eastAsia="Arial MT" w:hAnsi="Arial" w:cs="Arial"/>
                <w:sz w:val="20"/>
                <w:szCs w:val="20"/>
                <w:lang w:val="pt-PT"/>
              </w:rPr>
            </w:pPr>
            <w:r w:rsidRPr="00C92E04">
              <w:rPr>
                <w:rFonts w:ascii="Arial" w:eastAsia="Arial MT" w:hAnsi="Arial" w:cs="Arial"/>
                <w:sz w:val="20"/>
                <w:szCs w:val="20"/>
                <w:lang w:val="pt-PT"/>
              </w:rPr>
              <w:t>Total</w:t>
            </w:r>
          </w:p>
        </w:tc>
        <w:tc>
          <w:tcPr>
            <w:tcW w:w="1998" w:type="dxa"/>
            <w:tcBorders>
              <w:bottom w:val="single" w:sz="12" w:space="0" w:color="000000"/>
            </w:tcBorders>
          </w:tcPr>
          <w:p w14:paraId="58BC3F53" w14:textId="77777777" w:rsidR="00C92E04" w:rsidRPr="00C92E04" w:rsidRDefault="00C92E04" w:rsidP="00C92E04">
            <w:pPr>
              <w:spacing w:before="58"/>
              <w:ind w:right="51"/>
              <w:jc w:val="center"/>
              <w:rPr>
                <w:rFonts w:ascii="Arial" w:eastAsia="Arial MT" w:hAnsi="Arial" w:cs="Arial"/>
                <w:sz w:val="20"/>
                <w:szCs w:val="20"/>
                <w:lang w:val="pt-PT"/>
              </w:rPr>
            </w:pPr>
            <w:r w:rsidRPr="00C92E04">
              <w:rPr>
                <w:rFonts w:ascii="Arial" w:eastAsia="Arial MT" w:hAnsi="Arial" w:cs="Arial"/>
                <w:sz w:val="20"/>
                <w:szCs w:val="20"/>
                <w:lang w:val="pt-PT"/>
              </w:rPr>
              <w:t>65</w:t>
            </w:r>
          </w:p>
        </w:tc>
        <w:tc>
          <w:tcPr>
            <w:tcW w:w="1369" w:type="dxa"/>
            <w:tcBorders>
              <w:bottom w:val="single" w:sz="12" w:space="0" w:color="000000"/>
            </w:tcBorders>
          </w:tcPr>
          <w:p w14:paraId="48D63755" w14:textId="77777777" w:rsidR="00C92E04" w:rsidRPr="00C92E04" w:rsidRDefault="00C92E04" w:rsidP="00C92E04">
            <w:pPr>
              <w:spacing w:before="58"/>
              <w:ind w:right="51"/>
              <w:jc w:val="center"/>
              <w:rPr>
                <w:rFonts w:ascii="Arial" w:eastAsia="Arial MT" w:hAnsi="Arial" w:cs="Arial"/>
                <w:sz w:val="20"/>
                <w:szCs w:val="20"/>
                <w:lang w:val="pt-PT"/>
              </w:rPr>
            </w:pPr>
            <w:r w:rsidRPr="00C92E04">
              <w:rPr>
                <w:rFonts w:ascii="Arial" w:eastAsia="Arial MT" w:hAnsi="Arial" w:cs="Arial"/>
                <w:sz w:val="20"/>
                <w:szCs w:val="20"/>
                <w:lang w:val="pt-PT"/>
              </w:rPr>
              <w:t>100,00%</w:t>
            </w:r>
          </w:p>
        </w:tc>
      </w:tr>
    </w:tbl>
    <w:p w14:paraId="1EAC7B38" w14:textId="77777777" w:rsidR="00C92E04" w:rsidRPr="00C92E04" w:rsidRDefault="00C92E04" w:rsidP="00C92E04">
      <w:pPr>
        <w:widowControl w:val="0"/>
        <w:autoSpaceDE w:val="0"/>
        <w:autoSpaceDN w:val="0"/>
        <w:spacing w:before="43" w:after="0" w:line="240" w:lineRule="auto"/>
        <w:ind w:firstLine="1134"/>
        <w:jc w:val="center"/>
        <w:rPr>
          <w:rFonts w:ascii="Arial" w:eastAsia="Arial MT" w:hAnsi="Arial" w:cs="Arial"/>
          <w:lang w:val="pt-PT"/>
        </w:rPr>
      </w:pPr>
      <w:r w:rsidRPr="00C92E04">
        <w:rPr>
          <w:rFonts w:ascii="Arial" w:eastAsia="Arial MT" w:hAnsi="Arial" w:cs="Arial"/>
          <w:lang w:val="pt-PT"/>
        </w:rPr>
        <w:t>Fonte:</w:t>
      </w:r>
      <w:r w:rsidRPr="00C92E04">
        <w:rPr>
          <w:rFonts w:ascii="Arial" w:eastAsia="Arial MT" w:hAnsi="Arial" w:cs="Arial"/>
          <w:spacing w:val="-4"/>
          <w:lang w:val="pt-PT"/>
        </w:rPr>
        <w:t xml:space="preserve"> </w:t>
      </w:r>
      <w:r w:rsidRPr="00C92E04">
        <w:rPr>
          <w:rFonts w:ascii="Arial" w:eastAsia="Arial MT" w:hAnsi="Arial" w:cs="Arial"/>
          <w:lang w:val="pt-PT"/>
        </w:rPr>
        <w:t>SINANNET,</w:t>
      </w:r>
      <w:r w:rsidRPr="00C92E04">
        <w:rPr>
          <w:rFonts w:ascii="Arial" w:eastAsia="Arial MT" w:hAnsi="Arial" w:cs="Arial"/>
          <w:spacing w:val="-4"/>
          <w:lang w:val="pt-PT"/>
        </w:rPr>
        <w:t xml:space="preserve"> </w:t>
      </w:r>
      <w:r w:rsidRPr="00C92E04">
        <w:rPr>
          <w:rFonts w:ascii="Arial" w:eastAsia="Arial MT" w:hAnsi="Arial" w:cs="Arial"/>
          <w:lang w:val="pt-PT"/>
        </w:rPr>
        <w:t>2016.</w:t>
      </w:r>
      <w:r w:rsidRPr="00C92E04">
        <w:rPr>
          <w:rFonts w:ascii="Arial" w:eastAsia="Arial MT" w:hAnsi="Arial" w:cs="Arial"/>
          <w:spacing w:val="1"/>
          <w:lang w:val="pt-PT"/>
        </w:rPr>
        <w:t xml:space="preserve"> </w:t>
      </w:r>
      <w:r w:rsidRPr="00C92E04">
        <w:rPr>
          <w:rFonts w:ascii="Arial" w:eastAsia="Arial MT" w:hAnsi="Arial" w:cs="Arial"/>
          <w:lang w:val="pt-PT"/>
        </w:rPr>
        <w:t>Org.:</w:t>
      </w:r>
      <w:r w:rsidRPr="00C92E04">
        <w:rPr>
          <w:rFonts w:ascii="Arial" w:eastAsia="Arial MT" w:hAnsi="Arial" w:cs="Arial"/>
          <w:spacing w:val="-2"/>
          <w:lang w:val="pt-PT"/>
        </w:rPr>
        <w:t xml:space="preserve"> </w:t>
      </w:r>
      <w:r w:rsidRPr="00C92E04">
        <w:rPr>
          <w:rFonts w:ascii="Arial" w:eastAsia="Arial MT" w:hAnsi="Arial" w:cs="Arial"/>
          <w:lang w:val="pt-PT"/>
        </w:rPr>
        <w:t>MAGALHÃES,</w:t>
      </w:r>
      <w:r w:rsidRPr="00C92E04">
        <w:rPr>
          <w:rFonts w:ascii="Arial" w:eastAsia="Arial MT" w:hAnsi="Arial" w:cs="Arial"/>
          <w:spacing w:val="-1"/>
          <w:lang w:val="pt-PT"/>
        </w:rPr>
        <w:t xml:space="preserve"> </w:t>
      </w:r>
      <w:r w:rsidRPr="00C92E04">
        <w:rPr>
          <w:rFonts w:ascii="Arial" w:eastAsia="Arial MT" w:hAnsi="Arial" w:cs="Arial"/>
          <w:lang w:val="pt-PT"/>
        </w:rPr>
        <w:t>S.F.,</w:t>
      </w:r>
      <w:r w:rsidRPr="00C92E04">
        <w:rPr>
          <w:rFonts w:ascii="Arial" w:eastAsia="Arial MT" w:hAnsi="Arial" w:cs="Arial"/>
          <w:spacing w:val="-2"/>
          <w:lang w:val="pt-PT"/>
        </w:rPr>
        <w:t xml:space="preserve"> </w:t>
      </w:r>
      <w:r w:rsidRPr="00C92E04">
        <w:rPr>
          <w:rFonts w:ascii="Arial" w:eastAsia="Arial MT" w:hAnsi="Arial" w:cs="Arial"/>
          <w:lang w:val="pt-PT"/>
        </w:rPr>
        <w:t>2017.</w:t>
      </w:r>
    </w:p>
    <w:p w14:paraId="7DAD6F2D" w14:textId="0DEB7AF5" w:rsidR="00C92E04" w:rsidRDefault="00C92E04" w:rsidP="00C92E04">
      <w:pPr>
        <w:spacing w:before="120" w:after="120" w:line="240" w:lineRule="auto"/>
        <w:ind w:firstLine="1134"/>
        <w:jc w:val="both"/>
        <w:rPr>
          <w:rFonts w:ascii="Arial" w:hAnsi="Arial" w:cs="Arial"/>
          <w:bCs/>
        </w:rPr>
      </w:pPr>
      <w:r w:rsidRPr="00C92E04">
        <w:rPr>
          <w:rFonts w:ascii="Arial" w:hAnsi="Arial" w:cs="Arial"/>
          <w:bCs/>
        </w:rPr>
        <w:t>Outra informação que foi possível extrair dos questionários foi se o acidente aconteceu ou não durante a manutenção de equipamento. Quando se avalia os dados, chega-se ao resultado de que somente 10 acidentes (15,38%) aconteceram durante a manutenção de equipamento utilizado no trabalho.</w:t>
      </w:r>
    </w:p>
    <w:p w14:paraId="094B84F8" w14:textId="4605B946" w:rsidR="00C92E04" w:rsidRPr="00C92E04" w:rsidRDefault="00C92E04" w:rsidP="00C92E04">
      <w:pPr>
        <w:widowControl w:val="0"/>
        <w:autoSpaceDE w:val="0"/>
        <w:autoSpaceDN w:val="0"/>
        <w:spacing w:after="0" w:line="240" w:lineRule="auto"/>
        <w:ind w:left="1134" w:right="1140"/>
        <w:jc w:val="center"/>
        <w:rPr>
          <w:rFonts w:ascii="Arial" w:eastAsia="Arial MT" w:hAnsi="Arial" w:cs="Arial"/>
          <w:lang w:val="pt-PT"/>
        </w:rPr>
      </w:pPr>
      <w:r w:rsidRPr="00C92E04">
        <w:rPr>
          <w:rFonts w:ascii="Arial" w:eastAsia="Arial MT" w:hAnsi="Arial" w:cs="Arial"/>
          <w:noProof/>
          <w:sz w:val="24"/>
          <w:szCs w:val="24"/>
          <w:lang w:val="pt-PT"/>
        </w:rPr>
        <w:lastRenderedPageBreak/>
        <mc:AlternateContent>
          <mc:Choice Requires="wpg">
            <w:drawing>
              <wp:anchor distT="0" distB="0" distL="114300" distR="114300" simplePos="0" relativeHeight="251659264" behindDoc="1" locked="0" layoutInCell="1" allowOverlap="1" wp14:anchorId="3C3C25F8" wp14:editId="4DCD2F91">
                <wp:simplePos x="0" y="0"/>
                <wp:positionH relativeFrom="page">
                  <wp:posOffset>1432560</wp:posOffset>
                </wp:positionH>
                <wp:positionV relativeFrom="paragraph">
                  <wp:posOffset>431165</wp:posOffset>
                </wp:positionV>
                <wp:extent cx="5304155" cy="555625"/>
                <wp:effectExtent l="0" t="0" r="10795" b="15875"/>
                <wp:wrapNone/>
                <wp:docPr id="1"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155" cy="555625"/>
                          <a:chOff x="2256" y="476"/>
                          <a:chExt cx="7963" cy="875"/>
                        </a:xfrm>
                      </wpg:grpSpPr>
                      <wps:wsp>
                        <wps:cNvPr id="2" name="AutoShape 3"/>
                        <wps:cNvSpPr>
                          <a:spLocks/>
                        </wps:cNvSpPr>
                        <wps:spPr bwMode="auto">
                          <a:xfrm>
                            <a:off x="2256" y="1322"/>
                            <a:ext cx="7963" cy="29"/>
                          </a:xfrm>
                          <a:custGeom>
                            <a:avLst/>
                            <a:gdLst>
                              <a:gd name="T0" fmla="+- 0 7429 2256"/>
                              <a:gd name="T1" fmla="*/ T0 w 7963"/>
                              <a:gd name="T2" fmla="+- 0 1322 1322"/>
                              <a:gd name="T3" fmla="*/ 1322 h 29"/>
                              <a:gd name="T4" fmla="+- 0 2256 2256"/>
                              <a:gd name="T5" fmla="*/ T4 w 7963"/>
                              <a:gd name="T6" fmla="+- 0 1322 1322"/>
                              <a:gd name="T7" fmla="*/ 1322 h 29"/>
                              <a:gd name="T8" fmla="+- 0 2256 2256"/>
                              <a:gd name="T9" fmla="*/ T8 w 7963"/>
                              <a:gd name="T10" fmla="+- 0 1351 1322"/>
                              <a:gd name="T11" fmla="*/ 1351 h 29"/>
                              <a:gd name="T12" fmla="+- 0 7429 2256"/>
                              <a:gd name="T13" fmla="*/ T12 w 7963"/>
                              <a:gd name="T14" fmla="+- 0 1351 1322"/>
                              <a:gd name="T15" fmla="*/ 1351 h 29"/>
                              <a:gd name="T16" fmla="+- 0 7429 2256"/>
                              <a:gd name="T17" fmla="*/ T16 w 7963"/>
                              <a:gd name="T18" fmla="+- 0 1322 1322"/>
                              <a:gd name="T19" fmla="*/ 1322 h 29"/>
                              <a:gd name="T20" fmla="+- 0 10219 2256"/>
                              <a:gd name="T21" fmla="*/ T20 w 7963"/>
                              <a:gd name="T22" fmla="+- 0 1322 1322"/>
                              <a:gd name="T23" fmla="*/ 1322 h 29"/>
                              <a:gd name="T24" fmla="+- 0 8879 2256"/>
                              <a:gd name="T25" fmla="*/ T24 w 7963"/>
                              <a:gd name="T26" fmla="+- 0 1322 1322"/>
                              <a:gd name="T27" fmla="*/ 1322 h 29"/>
                              <a:gd name="T28" fmla="+- 0 8850 2256"/>
                              <a:gd name="T29" fmla="*/ T28 w 7963"/>
                              <a:gd name="T30" fmla="+- 0 1322 1322"/>
                              <a:gd name="T31" fmla="*/ 1322 h 29"/>
                              <a:gd name="T32" fmla="+- 0 7458 2256"/>
                              <a:gd name="T33" fmla="*/ T32 w 7963"/>
                              <a:gd name="T34" fmla="+- 0 1322 1322"/>
                              <a:gd name="T35" fmla="*/ 1322 h 29"/>
                              <a:gd name="T36" fmla="+- 0 7429 2256"/>
                              <a:gd name="T37" fmla="*/ T36 w 7963"/>
                              <a:gd name="T38" fmla="+- 0 1322 1322"/>
                              <a:gd name="T39" fmla="*/ 1322 h 29"/>
                              <a:gd name="T40" fmla="+- 0 7429 2256"/>
                              <a:gd name="T41" fmla="*/ T40 w 7963"/>
                              <a:gd name="T42" fmla="+- 0 1351 1322"/>
                              <a:gd name="T43" fmla="*/ 1351 h 29"/>
                              <a:gd name="T44" fmla="+- 0 7458 2256"/>
                              <a:gd name="T45" fmla="*/ T44 w 7963"/>
                              <a:gd name="T46" fmla="+- 0 1351 1322"/>
                              <a:gd name="T47" fmla="*/ 1351 h 29"/>
                              <a:gd name="T48" fmla="+- 0 8850 2256"/>
                              <a:gd name="T49" fmla="*/ T48 w 7963"/>
                              <a:gd name="T50" fmla="+- 0 1351 1322"/>
                              <a:gd name="T51" fmla="*/ 1351 h 29"/>
                              <a:gd name="T52" fmla="+- 0 8879 2256"/>
                              <a:gd name="T53" fmla="*/ T52 w 7963"/>
                              <a:gd name="T54" fmla="+- 0 1351 1322"/>
                              <a:gd name="T55" fmla="*/ 1351 h 29"/>
                              <a:gd name="T56" fmla="+- 0 10219 2256"/>
                              <a:gd name="T57" fmla="*/ T56 w 7963"/>
                              <a:gd name="T58" fmla="+- 0 1351 1322"/>
                              <a:gd name="T59" fmla="*/ 1351 h 29"/>
                              <a:gd name="T60" fmla="+- 0 10219 2256"/>
                              <a:gd name="T61" fmla="*/ T60 w 7963"/>
                              <a:gd name="T62" fmla="+- 0 1322 1322"/>
                              <a:gd name="T63" fmla="*/ 132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63" h="29">
                                <a:moveTo>
                                  <a:pt x="5173" y="0"/>
                                </a:moveTo>
                                <a:lnTo>
                                  <a:pt x="0" y="0"/>
                                </a:lnTo>
                                <a:lnTo>
                                  <a:pt x="0" y="29"/>
                                </a:lnTo>
                                <a:lnTo>
                                  <a:pt x="5173" y="29"/>
                                </a:lnTo>
                                <a:lnTo>
                                  <a:pt x="5173" y="0"/>
                                </a:lnTo>
                                <a:close/>
                                <a:moveTo>
                                  <a:pt x="7963" y="0"/>
                                </a:moveTo>
                                <a:lnTo>
                                  <a:pt x="6623" y="0"/>
                                </a:lnTo>
                                <a:lnTo>
                                  <a:pt x="6594" y="0"/>
                                </a:lnTo>
                                <a:lnTo>
                                  <a:pt x="5202" y="0"/>
                                </a:lnTo>
                                <a:lnTo>
                                  <a:pt x="5173" y="0"/>
                                </a:lnTo>
                                <a:lnTo>
                                  <a:pt x="5173" y="29"/>
                                </a:lnTo>
                                <a:lnTo>
                                  <a:pt x="5202" y="29"/>
                                </a:lnTo>
                                <a:lnTo>
                                  <a:pt x="6594" y="29"/>
                                </a:lnTo>
                                <a:lnTo>
                                  <a:pt x="6623" y="29"/>
                                </a:lnTo>
                                <a:lnTo>
                                  <a:pt x="7963" y="29"/>
                                </a:lnTo>
                                <a:lnTo>
                                  <a:pt x="79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256" y="587"/>
                            <a:ext cx="7963" cy="735"/>
                          </a:xfrm>
                          <a:custGeom>
                            <a:avLst/>
                            <a:gdLst>
                              <a:gd name="T0" fmla="+- 0 10219 2256"/>
                              <a:gd name="T1" fmla="*/ T0 w 7963"/>
                              <a:gd name="T2" fmla="+- 0 816 587"/>
                              <a:gd name="T3" fmla="*/ 816 h 735"/>
                              <a:gd name="T4" fmla="+- 0 10219 2256"/>
                              <a:gd name="T5" fmla="*/ T4 w 7963"/>
                              <a:gd name="T6" fmla="+- 0 587 587"/>
                              <a:gd name="T7" fmla="*/ 587 h 735"/>
                              <a:gd name="T8" fmla="+- 0 10149 2256"/>
                              <a:gd name="T9" fmla="*/ T8 w 7963"/>
                              <a:gd name="T10" fmla="+- 0 587 587"/>
                              <a:gd name="T11" fmla="*/ 587 h 735"/>
                              <a:gd name="T12" fmla="+- 0 10149 2256"/>
                              <a:gd name="T13" fmla="*/ T12 w 7963"/>
                              <a:gd name="T14" fmla="+- 0 816 587"/>
                              <a:gd name="T15" fmla="*/ 816 h 735"/>
                              <a:gd name="T16" fmla="+- 0 10149 2256"/>
                              <a:gd name="T17" fmla="*/ T16 w 7963"/>
                              <a:gd name="T18" fmla="+- 0 1092 587"/>
                              <a:gd name="T19" fmla="*/ 1092 h 735"/>
                              <a:gd name="T20" fmla="+- 0 10149 2256"/>
                              <a:gd name="T21" fmla="*/ T20 w 7963"/>
                              <a:gd name="T22" fmla="+- 0 816 587"/>
                              <a:gd name="T23" fmla="*/ 816 h 735"/>
                              <a:gd name="T24" fmla="+- 0 10149 2256"/>
                              <a:gd name="T25" fmla="*/ T24 w 7963"/>
                              <a:gd name="T26" fmla="+- 0 587 587"/>
                              <a:gd name="T27" fmla="*/ 587 h 735"/>
                              <a:gd name="T28" fmla="+- 0 8850 2256"/>
                              <a:gd name="T29" fmla="*/ T28 w 7963"/>
                              <a:gd name="T30" fmla="+- 0 587 587"/>
                              <a:gd name="T31" fmla="*/ 587 h 735"/>
                              <a:gd name="T32" fmla="+- 0 7429 2256"/>
                              <a:gd name="T33" fmla="*/ T32 w 7963"/>
                              <a:gd name="T34" fmla="+- 0 587 587"/>
                              <a:gd name="T35" fmla="*/ 587 h 735"/>
                              <a:gd name="T36" fmla="+- 0 7429 2256"/>
                              <a:gd name="T37" fmla="*/ T36 w 7963"/>
                              <a:gd name="T38" fmla="+- 0 679 587"/>
                              <a:gd name="T39" fmla="*/ 679 h 735"/>
                              <a:gd name="T40" fmla="+- 0 7429 2256"/>
                              <a:gd name="T41" fmla="*/ T40 w 7963"/>
                              <a:gd name="T42" fmla="+- 0 588 587"/>
                              <a:gd name="T43" fmla="*/ 588 h 735"/>
                              <a:gd name="T44" fmla="+- 0 2256 2256"/>
                              <a:gd name="T45" fmla="*/ T44 w 7963"/>
                              <a:gd name="T46" fmla="+- 0 588 587"/>
                              <a:gd name="T47" fmla="*/ 588 h 735"/>
                              <a:gd name="T48" fmla="+- 0 2256 2256"/>
                              <a:gd name="T49" fmla="*/ T48 w 7963"/>
                              <a:gd name="T50" fmla="+- 0 679 587"/>
                              <a:gd name="T51" fmla="*/ 679 h 735"/>
                              <a:gd name="T52" fmla="+- 0 2256 2256"/>
                              <a:gd name="T53" fmla="*/ T52 w 7963"/>
                              <a:gd name="T54" fmla="+- 0 1231 587"/>
                              <a:gd name="T55" fmla="*/ 1231 h 735"/>
                              <a:gd name="T56" fmla="+- 0 2256 2256"/>
                              <a:gd name="T57" fmla="*/ T56 w 7963"/>
                              <a:gd name="T58" fmla="+- 0 1322 587"/>
                              <a:gd name="T59" fmla="*/ 1322 h 735"/>
                              <a:gd name="T60" fmla="+- 0 7429 2256"/>
                              <a:gd name="T61" fmla="*/ T60 w 7963"/>
                              <a:gd name="T62" fmla="+- 0 1322 587"/>
                              <a:gd name="T63" fmla="*/ 1322 h 735"/>
                              <a:gd name="T64" fmla="+- 0 7429 2256"/>
                              <a:gd name="T65" fmla="*/ T64 w 7963"/>
                              <a:gd name="T66" fmla="+- 0 1231 587"/>
                              <a:gd name="T67" fmla="*/ 1231 h 735"/>
                              <a:gd name="T68" fmla="+- 0 7429 2256"/>
                              <a:gd name="T69" fmla="*/ T68 w 7963"/>
                              <a:gd name="T70" fmla="+- 0 1322 587"/>
                              <a:gd name="T71" fmla="*/ 1322 h 735"/>
                              <a:gd name="T72" fmla="+- 0 8850 2256"/>
                              <a:gd name="T73" fmla="*/ T72 w 7963"/>
                              <a:gd name="T74" fmla="+- 0 1322 587"/>
                              <a:gd name="T75" fmla="*/ 1322 h 735"/>
                              <a:gd name="T76" fmla="+- 0 10219 2256"/>
                              <a:gd name="T77" fmla="*/ T76 w 7963"/>
                              <a:gd name="T78" fmla="+- 0 1322 587"/>
                              <a:gd name="T79" fmla="*/ 1322 h 735"/>
                              <a:gd name="T80" fmla="+- 0 10219 2256"/>
                              <a:gd name="T81" fmla="*/ T80 w 7963"/>
                              <a:gd name="T82" fmla="+- 0 1092 587"/>
                              <a:gd name="T83" fmla="*/ 1092 h 735"/>
                              <a:gd name="T84" fmla="+- 0 10219 2256"/>
                              <a:gd name="T85" fmla="*/ T84 w 7963"/>
                              <a:gd name="T86" fmla="+- 0 816 587"/>
                              <a:gd name="T87" fmla="*/ 81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63" h="735">
                                <a:moveTo>
                                  <a:pt x="7963" y="229"/>
                                </a:moveTo>
                                <a:lnTo>
                                  <a:pt x="7963" y="0"/>
                                </a:lnTo>
                                <a:lnTo>
                                  <a:pt x="7893" y="0"/>
                                </a:lnTo>
                                <a:lnTo>
                                  <a:pt x="7893" y="229"/>
                                </a:lnTo>
                                <a:lnTo>
                                  <a:pt x="7893" y="505"/>
                                </a:lnTo>
                                <a:lnTo>
                                  <a:pt x="7893" y="229"/>
                                </a:lnTo>
                                <a:lnTo>
                                  <a:pt x="7893" y="0"/>
                                </a:lnTo>
                                <a:lnTo>
                                  <a:pt x="6594" y="0"/>
                                </a:lnTo>
                                <a:lnTo>
                                  <a:pt x="5173" y="0"/>
                                </a:lnTo>
                                <a:lnTo>
                                  <a:pt x="5173" y="92"/>
                                </a:lnTo>
                                <a:lnTo>
                                  <a:pt x="5173" y="1"/>
                                </a:lnTo>
                                <a:lnTo>
                                  <a:pt x="0" y="1"/>
                                </a:lnTo>
                                <a:lnTo>
                                  <a:pt x="0" y="92"/>
                                </a:lnTo>
                                <a:lnTo>
                                  <a:pt x="0" y="644"/>
                                </a:lnTo>
                                <a:lnTo>
                                  <a:pt x="0" y="735"/>
                                </a:lnTo>
                                <a:lnTo>
                                  <a:pt x="5173" y="735"/>
                                </a:lnTo>
                                <a:lnTo>
                                  <a:pt x="5173" y="644"/>
                                </a:lnTo>
                                <a:lnTo>
                                  <a:pt x="5173" y="735"/>
                                </a:lnTo>
                                <a:lnTo>
                                  <a:pt x="6594" y="735"/>
                                </a:lnTo>
                                <a:lnTo>
                                  <a:pt x="7963" y="735"/>
                                </a:lnTo>
                                <a:lnTo>
                                  <a:pt x="7963" y="505"/>
                                </a:lnTo>
                                <a:lnTo>
                                  <a:pt x="7963" y="22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2256" y="556"/>
                            <a:ext cx="517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6"/>
                        <wps:cNvSpPr>
                          <a:spLocks/>
                        </wps:cNvSpPr>
                        <wps:spPr bwMode="auto">
                          <a:xfrm>
                            <a:off x="2256" y="585"/>
                            <a:ext cx="5202" cy="3"/>
                          </a:xfrm>
                          <a:custGeom>
                            <a:avLst/>
                            <a:gdLst>
                              <a:gd name="T0" fmla="+- 0 7429 2256"/>
                              <a:gd name="T1" fmla="*/ T0 w 5202"/>
                              <a:gd name="T2" fmla="+- 0 585 585"/>
                              <a:gd name="T3" fmla="*/ 585 h 3"/>
                              <a:gd name="T4" fmla="+- 0 2256 2256"/>
                              <a:gd name="T5" fmla="*/ T4 w 5202"/>
                              <a:gd name="T6" fmla="+- 0 585 585"/>
                              <a:gd name="T7" fmla="*/ 585 h 3"/>
                              <a:gd name="T8" fmla="+- 0 2256 2256"/>
                              <a:gd name="T9" fmla="*/ T8 w 5202"/>
                              <a:gd name="T10" fmla="+- 0 588 585"/>
                              <a:gd name="T11" fmla="*/ 588 h 3"/>
                              <a:gd name="T12" fmla="+- 0 7429 2256"/>
                              <a:gd name="T13" fmla="*/ T12 w 5202"/>
                              <a:gd name="T14" fmla="+- 0 588 585"/>
                              <a:gd name="T15" fmla="*/ 588 h 3"/>
                              <a:gd name="T16" fmla="+- 0 7429 2256"/>
                              <a:gd name="T17" fmla="*/ T16 w 5202"/>
                              <a:gd name="T18" fmla="+- 0 585 585"/>
                              <a:gd name="T19" fmla="*/ 585 h 3"/>
                              <a:gd name="T20" fmla="+- 0 7458 2256"/>
                              <a:gd name="T21" fmla="*/ T20 w 5202"/>
                              <a:gd name="T22" fmla="+- 0 585 585"/>
                              <a:gd name="T23" fmla="*/ 585 h 3"/>
                              <a:gd name="T24" fmla="+- 0 7429 2256"/>
                              <a:gd name="T25" fmla="*/ T24 w 5202"/>
                              <a:gd name="T26" fmla="+- 0 585 585"/>
                              <a:gd name="T27" fmla="*/ 585 h 3"/>
                              <a:gd name="T28" fmla="+- 0 7429 2256"/>
                              <a:gd name="T29" fmla="*/ T28 w 5202"/>
                              <a:gd name="T30" fmla="+- 0 588 585"/>
                              <a:gd name="T31" fmla="*/ 588 h 3"/>
                              <a:gd name="T32" fmla="+- 0 7458 2256"/>
                              <a:gd name="T33" fmla="*/ T32 w 5202"/>
                              <a:gd name="T34" fmla="+- 0 588 585"/>
                              <a:gd name="T35" fmla="*/ 588 h 3"/>
                              <a:gd name="T36" fmla="+- 0 7458 2256"/>
                              <a:gd name="T37" fmla="*/ T36 w 5202"/>
                              <a:gd name="T38" fmla="+- 0 585 585"/>
                              <a:gd name="T39" fmla="*/ 585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02" h="3">
                                <a:moveTo>
                                  <a:pt x="5173" y="0"/>
                                </a:moveTo>
                                <a:lnTo>
                                  <a:pt x="0" y="0"/>
                                </a:lnTo>
                                <a:lnTo>
                                  <a:pt x="0" y="3"/>
                                </a:lnTo>
                                <a:lnTo>
                                  <a:pt x="5173" y="3"/>
                                </a:lnTo>
                                <a:lnTo>
                                  <a:pt x="5173" y="0"/>
                                </a:lnTo>
                                <a:close/>
                                <a:moveTo>
                                  <a:pt x="5202" y="0"/>
                                </a:moveTo>
                                <a:lnTo>
                                  <a:pt x="5173" y="0"/>
                                </a:lnTo>
                                <a:lnTo>
                                  <a:pt x="5173" y="3"/>
                                </a:lnTo>
                                <a:lnTo>
                                  <a:pt x="5202" y="3"/>
                                </a:lnTo>
                                <a:lnTo>
                                  <a:pt x="520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7429" y="556"/>
                            <a:ext cx="1421" cy="29"/>
                          </a:xfrm>
                          <a:custGeom>
                            <a:avLst/>
                            <a:gdLst>
                              <a:gd name="T0" fmla="+- 0 8850 7429"/>
                              <a:gd name="T1" fmla="*/ T0 w 1421"/>
                              <a:gd name="T2" fmla="+- 0 556 556"/>
                              <a:gd name="T3" fmla="*/ 556 h 29"/>
                              <a:gd name="T4" fmla="+- 0 7458 7429"/>
                              <a:gd name="T5" fmla="*/ T4 w 1421"/>
                              <a:gd name="T6" fmla="+- 0 556 556"/>
                              <a:gd name="T7" fmla="*/ 556 h 29"/>
                              <a:gd name="T8" fmla="+- 0 7429 7429"/>
                              <a:gd name="T9" fmla="*/ T8 w 1421"/>
                              <a:gd name="T10" fmla="+- 0 556 556"/>
                              <a:gd name="T11" fmla="*/ 556 h 29"/>
                              <a:gd name="T12" fmla="+- 0 7429 7429"/>
                              <a:gd name="T13" fmla="*/ T12 w 1421"/>
                              <a:gd name="T14" fmla="+- 0 585 556"/>
                              <a:gd name="T15" fmla="*/ 585 h 29"/>
                              <a:gd name="T16" fmla="+- 0 7458 7429"/>
                              <a:gd name="T17" fmla="*/ T16 w 1421"/>
                              <a:gd name="T18" fmla="+- 0 585 556"/>
                              <a:gd name="T19" fmla="*/ 585 h 29"/>
                              <a:gd name="T20" fmla="+- 0 8850 7429"/>
                              <a:gd name="T21" fmla="*/ T20 w 1421"/>
                              <a:gd name="T22" fmla="+- 0 585 556"/>
                              <a:gd name="T23" fmla="*/ 585 h 29"/>
                              <a:gd name="T24" fmla="+- 0 8850 7429"/>
                              <a:gd name="T25" fmla="*/ T24 w 1421"/>
                              <a:gd name="T26" fmla="+- 0 556 556"/>
                              <a:gd name="T27" fmla="*/ 556 h 29"/>
                            </a:gdLst>
                            <a:ahLst/>
                            <a:cxnLst>
                              <a:cxn ang="0">
                                <a:pos x="T1" y="T3"/>
                              </a:cxn>
                              <a:cxn ang="0">
                                <a:pos x="T5" y="T7"/>
                              </a:cxn>
                              <a:cxn ang="0">
                                <a:pos x="T9" y="T11"/>
                              </a:cxn>
                              <a:cxn ang="0">
                                <a:pos x="T13" y="T15"/>
                              </a:cxn>
                              <a:cxn ang="0">
                                <a:pos x="T17" y="T19"/>
                              </a:cxn>
                              <a:cxn ang="0">
                                <a:pos x="T21" y="T23"/>
                              </a:cxn>
                              <a:cxn ang="0">
                                <a:pos x="T25" y="T27"/>
                              </a:cxn>
                            </a:cxnLst>
                            <a:rect l="0" t="0" r="r" b="b"/>
                            <a:pathLst>
                              <a:path w="1421" h="29">
                                <a:moveTo>
                                  <a:pt x="1421" y="0"/>
                                </a:moveTo>
                                <a:lnTo>
                                  <a:pt x="29" y="0"/>
                                </a:lnTo>
                                <a:lnTo>
                                  <a:pt x="0" y="0"/>
                                </a:lnTo>
                                <a:lnTo>
                                  <a:pt x="0" y="29"/>
                                </a:lnTo>
                                <a:lnTo>
                                  <a:pt x="29" y="29"/>
                                </a:lnTo>
                                <a:lnTo>
                                  <a:pt x="1421" y="29"/>
                                </a:lnTo>
                                <a:lnTo>
                                  <a:pt x="1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7458" y="585"/>
                            <a:ext cx="1421" cy="3"/>
                          </a:xfrm>
                          <a:custGeom>
                            <a:avLst/>
                            <a:gdLst>
                              <a:gd name="T0" fmla="+- 0 8879 7458"/>
                              <a:gd name="T1" fmla="*/ T0 w 1421"/>
                              <a:gd name="T2" fmla="+- 0 585 585"/>
                              <a:gd name="T3" fmla="*/ 585 h 3"/>
                              <a:gd name="T4" fmla="+- 0 8850 7458"/>
                              <a:gd name="T5" fmla="*/ T4 w 1421"/>
                              <a:gd name="T6" fmla="+- 0 585 585"/>
                              <a:gd name="T7" fmla="*/ 585 h 3"/>
                              <a:gd name="T8" fmla="+- 0 7458 7458"/>
                              <a:gd name="T9" fmla="*/ T8 w 1421"/>
                              <a:gd name="T10" fmla="+- 0 585 585"/>
                              <a:gd name="T11" fmla="*/ 585 h 3"/>
                              <a:gd name="T12" fmla="+- 0 7458 7458"/>
                              <a:gd name="T13" fmla="*/ T12 w 1421"/>
                              <a:gd name="T14" fmla="+- 0 588 585"/>
                              <a:gd name="T15" fmla="*/ 588 h 3"/>
                              <a:gd name="T16" fmla="+- 0 8850 7458"/>
                              <a:gd name="T17" fmla="*/ T16 w 1421"/>
                              <a:gd name="T18" fmla="+- 0 588 585"/>
                              <a:gd name="T19" fmla="*/ 588 h 3"/>
                              <a:gd name="T20" fmla="+- 0 8879 7458"/>
                              <a:gd name="T21" fmla="*/ T20 w 1421"/>
                              <a:gd name="T22" fmla="+- 0 588 585"/>
                              <a:gd name="T23" fmla="*/ 588 h 3"/>
                              <a:gd name="T24" fmla="+- 0 8879 7458"/>
                              <a:gd name="T25" fmla="*/ T24 w 1421"/>
                              <a:gd name="T26" fmla="+- 0 585 585"/>
                              <a:gd name="T27" fmla="*/ 585 h 3"/>
                            </a:gdLst>
                            <a:ahLst/>
                            <a:cxnLst>
                              <a:cxn ang="0">
                                <a:pos x="T1" y="T3"/>
                              </a:cxn>
                              <a:cxn ang="0">
                                <a:pos x="T5" y="T7"/>
                              </a:cxn>
                              <a:cxn ang="0">
                                <a:pos x="T9" y="T11"/>
                              </a:cxn>
                              <a:cxn ang="0">
                                <a:pos x="T13" y="T15"/>
                              </a:cxn>
                              <a:cxn ang="0">
                                <a:pos x="T17" y="T19"/>
                              </a:cxn>
                              <a:cxn ang="0">
                                <a:pos x="T21" y="T23"/>
                              </a:cxn>
                              <a:cxn ang="0">
                                <a:pos x="T25" y="T27"/>
                              </a:cxn>
                            </a:cxnLst>
                            <a:rect l="0" t="0" r="r" b="b"/>
                            <a:pathLst>
                              <a:path w="1421" h="3">
                                <a:moveTo>
                                  <a:pt x="1421" y="0"/>
                                </a:moveTo>
                                <a:lnTo>
                                  <a:pt x="1392" y="0"/>
                                </a:lnTo>
                                <a:lnTo>
                                  <a:pt x="0" y="0"/>
                                </a:lnTo>
                                <a:lnTo>
                                  <a:pt x="0" y="3"/>
                                </a:lnTo>
                                <a:lnTo>
                                  <a:pt x="1392" y="3"/>
                                </a:lnTo>
                                <a:lnTo>
                                  <a:pt x="1421" y="3"/>
                                </a:lnTo>
                                <a:lnTo>
                                  <a:pt x="142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8850" y="556"/>
                            <a:ext cx="1369" cy="29"/>
                          </a:xfrm>
                          <a:custGeom>
                            <a:avLst/>
                            <a:gdLst>
                              <a:gd name="T0" fmla="+- 0 10219 8850"/>
                              <a:gd name="T1" fmla="*/ T0 w 1369"/>
                              <a:gd name="T2" fmla="+- 0 556 556"/>
                              <a:gd name="T3" fmla="*/ 556 h 29"/>
                              <a:gd name="T4" fmla="+- 0 8879 8850"/>
                              <a:gd name="T5" fmla="*/ T4 w 1369"/>
                              <a:gd name="T6" fmla="+- 0 556 556"/>
                              <a:gd name="T7" fmla="*/ 556 h 29"/>
                              <a:gd name="T8" fmla="+- 0 8850 8850"/>
                              <a:gd name="T9" fmla="*/ T8 w 1369"/>
                              <a:gd name="T10" fmla="+- 0 556 556"/>
                              <a:gd name="T11" fmla="*/ 556 h 29"/>
                              <a:gd name="T12" fmla="+- 0 8850 8850"/>
                              <a:gd name="T13" fmla="*/ T12 w 1369"/>
                              <a:gd name="T14" fmla="+- 0 585 556"/>
                              <a:gd name="T15" fmla="*/ 585 h 29"/>
                              <a:gd name="T16" fmla="+- 0 8879 8850"/>
                              <a:gd name="T17" fmla="*/ T16 w 1369"/>
                              <a:gd name="T18" fmla="+- 0 585 556"/>
                              <a:gd name="T19" fmla="*/ 585 h 29"/>
                              <a:gd name="T20" fmla="+- 0 10219 8850"/>
                              <a:gd name="T21" fmla="*/ T20 w 1369"/>
                              <a:gd name="T22" fmla="+- 0 585 556"/>
                              <a:gd name="T23" fmla="*/ 585 h 29"/>
                              <a:gd name="T24" fmla="+- 0 10219 8850"/>
                              <a:gd name="T25" fmla="*/ T24 w 1369"/>
                              <a:gd name="T26" fmla="+- 0 556 556"/>
                              <a:gd name="T27" fmla="*/ 556 h 29"/>
                            </a:gdLst>
                            <a:ahLst/>
                            <a:cxnLst>
                              <a:cxn ang="0">
                                <a:pos x="T1" y="T3"/>
                              </a:cxn>
                              <a:cxn ang="0">
                                <a:pos x="T5" y="T7"/>
                              </a:cxn>
                              <a:cxn ang="0">
                                <a:pos x="T9" y="T11"/>
                              </a:cxn>
                              <a:cxn ang="0">
                                <a:pos x="T13" y="T15"/>
                              </a:cxn>
                              <a:cxn ang="0">
                                <a:pos x="T17" y="T19"/>
                              </a:cxn>
                              <a:cxn ang="0">
                                <a:pos x="T21" y="T23"/>
                              </a:cxn>
                              <a:cxn ang="0">
                                <a:pos x="T25" y="T27"/>
                              </a:cxn>
                            </a:cxnLst>
                            <a:rect l="0" t="0" r="r" b="b"/>
                            <a:pathLst>
                              <a:path w="1369" h="29">
                                <a:moveTo>
                                  <a:pt x="1369" y="0"/>
                                </a:moveTo>
                                <a:lnTo>
                                  <a:pt x="29" y="0"/>
                                </a:lnTo>
                                <a:lnTo>
                                  <a:pt x="0" y="0"/>
                                </a:lnTo>
                                <a:lnTo>
                                  <a:pt x="0" y="29"/>
                                </a:lnTo>
                                <a:lnTo>
                                  <a:pt x="29" y="29"/>
                                </a:lnTo>
                                <a:lnTo>
                                  <a:pt x="1369" y="29"/>
                                </a:lnTo>
                                <a:lnTo>
                                  <a:pt x="13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8879" y="585"/>
                            <a:ext cx="1340" cy="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1"/>
                        <wps:cNvSpPr txBox="1">
                          <a:spLocks noChangeArrowheads="1"/>
                        </wps:cNvSpPr>
                        <wps:spPr bwMode="auto">
                          <a:xfrm>
                            <a:off x="2256" y="476"/>
                            <a:ext cx="7963"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DF6C" w14:textId="77777777" w:rsidR="00C92E04" w:rsidRPr="00C92E04" w:rsidRDefault="00C92E04" w:rsidP="00C92E04">
                              <w:pPr>
                                <w:tabs>
                                  <w:tab w:val="left" w:pos="5242"/>
                                </w:tabs>
                                <w:spacing w:before="118"/>
                                <w:ind w:left="237"/>
                                <w:rPr>
                                  <w:rFonts w:ascii="Arial" w:hAnsi="Arial"/>
                                  <w:b/>
                                  <w:sz w:val="20"/>
                                  <w:szCs w:val="20"/>
                                </w:rPr>
                              </w:pPr>
                              <w:r w:rsidRPr="00C92E04">
                                <w:rPr>
                                  <w:rFonts w:ascii="Arial" w:hAnsi="Arial"/>
                                  <w:b/>
                                  <w:sz w:val="20"/>
                                  <w:szCs w:val="20"/>
                                </w:rPr>
                                <w:t>Acidente</w:t>
                              </w:r>
                              <w:r w:rsidRPr="00C92E04">
                                <w:rPr>
                                  <w:rFonts w:ascii="Arial" w:hAnsi="Arial"/>
                                  <w:b/>
                                  <w:spacing w:val="-2"/>
                                  <w:sz w:val="20"/>
                                  <w:szCs w:val="20"/>
                                </w:rPr>
                                <w:t xml:space="preserve"> </w:t>
                              </w:r>
                              <w:r w:rsidRPr="00C92E04">
                                <w:rPr>
                                  <w:rFonts w:ascii="Arial" w:hAnsi="Arial"/>
                                  <w:b/>
                                  <w:sz w:val="20"/>
                                  <w:szCs w:val="20"/>
                                </w:rPr>
                                <w:t>aconteceu</w:t>
                              </w:r>
                              <w:r w:rsidRPr="00C92E04">
                                <w:rPr>
                                  <w:rFonts w:ascii="Arial" w:hAnsi="Arial"/>
                                  <w:b/>
                                  <w:spacing w:val="-5"/>
                                  <w:sz w:val="20"/>
                                  <w:szCs w:val="20"/>
                                </w:rPr>
                                <w:t xml:space="preserve"> </w:t>
                              </w:r>
                              <w:r w:rsidRPr="00C92E04">
                                <w:rPr>
                                  <w:rFonts w:ascii="Arial" w:hAnsi="Arial"/>
                                  <w:b/>
                                  <w:sz w:val="20"/>
                                  <w:szCs w:val="20"/>
                                </w:rPr>
                                <w:t>durante</w:t>
                              </w:r>
                              <w:r w:rsidRPr="00C92E04">
                                <w:rPr>
                                  <w:rFonts w:ascii="Arial" w:hAnsi="Arial"/>
                                  <w:b/>
                                  <w:spacing w:val="-2"/>
                                  <w:sz w:val="20"/>
                                  <w:szCs w:val="20"/>
                                </w:rPr>
                                <w:t xml:space="preserve"> </w:t>
                              </w:r>
                              <w:r w:rsidRPr="00C92E04">
                                <w:rPr>
                                  <w:rFonts w:ascii="Arial" w:hAnsi="Arial"/>
                                  <w:b/>
                                  <w:sz w:val="20"/>
                                  <w:szCs w:val="20"/>
                                </w:rPr>
                                <w:t>manutenção</w:t>
                              </w:r>
                              <w:r w:rsidRPr="00C92E04">
                                <w:rPr>
                                  <w:rFonts w:ascii="Arial" w:hAnsi="Arial"/>
                                  <w:b/>
                                  <w:sz w:val="20"/>
                                  <w:szCs w:val="20"/>
                                </w:rPr>
                                <w:tab/>
                              </w:r>
                              <w:r w:rsidRPr="00C92E04">
                                <w:rPr>
                                  <w:rFonts w:ascii="Arial" w:hAnsi="Arial"/>
                                  <w:b/>
                                  <w:position w:val="-13"/>
                                  <w:sz w:val="20"/>
                                  <w:szCs w:val="20"/>
                                </w:rPr>
                                <w:t>Frequência</w:t>
                              </w:r>
                              <w:r w:rsidRPr="00C92E04">
                                <w:rPr>
                                  <w:rFonts w:ascii="Arial" w:hAnsi="Arial"/>
                                  <w:b/>
                                  <w:spacing w:val="4"/>
                                  <w:position w:val="-13"/>
                                  <w:sz w:val="20"/>
                                  <w:szCs w:val="20"/>
                                </w:rPr>
                                <w:t xml:space="preserve"> </w:t>
                              </w:r>
                              <w:r w:rsidRPr="00C92E04">
                                <w:rPr>
                                  <w:rFonts w:ascii="Arial" w:hAnsi="Arial"/>
                                  <w:b/>
                                  <w:position w:val="-13"/>
                                  <w:sz w:val="20"/>
                                  <w:szCs w:val="20"/>
                                </w:rPr>
                                <w:t>Percentual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C25F8" id="Agrupar 1" o:spid="_x0000_s1026" style="position:absolute;left:0;text-align:left;margin-left:112.8pt;margin-top:33.95pt;width:417.65pt;height:43.75pt;z-index:-251657216;mso-position-horizontal-relative:page" coordorigin="2256,476" coordsize="796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">
                <v:shape id="AutoShape 3" o:spid="_x0000_s1027" style="position:absolute;left:2256;top:1322;width:7963;height:29;visibility:visible;mso-wrap-style:square;v-text-anchor:top" coordsize="7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" path="m5173,l,,,29r5173,l5173,xm7963,l6623,r-29,l5202,r-29,l5173,29r29,l6594,29r29,l7963,29r,-29xe" fillcolor="black" stroked="f">
                  <v:path arrowok="t" o:connecttype="custom" o:connectlocs="5173,1322;0,1322;0,1351;5173,1351;5173,1322;7963,1322;6623,1322;6594,1322;5202,1322;5173,1322;5173,1351;5202,1351;6594,1351;6623,1351;7963,1351;7963,1322" o:connectangles="0,0,0,0,0,0,0,0,0,0,0,0,0,0,0,0"/>
                </v:shape>
                <v:shape id="Freeform 4" o:spid="_x0000_s1028" style="position:absolute;left:2256;top:587;width:7963;height:735;visibility:visible;mso-wrap-style:square;v-text-anchor:top" coordsize="796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" path="m7963,229l7963,r-70,l7893,229r,276l7893,229,7893,,6594,,5173,r,92l5173,1,,1,,92,,644r,91l5173,735r,-91l5173,735r1421,l7963,735r,-230l7963,229xe" fillcolor="#f1f1f1" stroked="f">
                  <v:path arrowok="t" o:connecttype="custom" o:connectlocs="7963,816;7963,587;7893,587;7893,816;7893,1092;7893,816;7893,587;6594,587;5173,587;5173,679;5173,588;0,588;0,679;0,1231;0,1322;5173,1322;5173,1231;5173,1322;6594,1322;7963,1322;7963,1092;7963,816" o:connectangles="0,0,0,0,0,0,0,0,0,0,0,0,0,0,0,0,0,0,0,0,0,0"/>
                </v:shape>
                <v:rect id="Rectangle 5" o:spid="_x0000_s1029" style="position:absolute;left:2256;top:556;width:517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 id="AutoShape 6" o:spid="_x0000_s1030" style="position:absolute;left:2256;top:585;width:5202;height:3;visibility:visible;mso-wrap-style:square;v-text-anchor:top" coordsize="5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" path="m5173,l,,,3r5173,l5173,xm5202,r-29,l5173,3r29,l5202,xe" fillcolor="#f1f1f1" stroked="f">
                  <v:path arrowok="t" o:connecttype="custom" o:connectlocs="5173,585;0,585;0,588;5173,588;5173,585;5202,585;5173,585;5173,588;5202,588;5202,585" o:connectangles="0,0,0,0,0,0,0,0,0,0"/>
                </v:shape>
                <v:shape id="Freeform 7" o:spid="_x0000_s1031" style="position:absolute;left:7429;top:556;width:1421;height:29;visibility:visible;mso-wrap-style:square;v-text-anchor:top" coordsize="14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" path="m1421,l29,,,,,29r29,l1421,29r,-29xe" fillcolor="black" stroked="f">
                  <v:path arrowok="t" o:connecttype="custom" o:connectlocs="1421,556;29,556;0,556;0,585;29,585;1421,585;1421,556" o:connectangles="0,0,0,0,0,0,0"/>
                </v:shape>
                <v:shape id="Freeform 8" o:spid="_x0000_s1032" style="position:absolute;left:7458;top:585;width:1421;height:3;visibility:visible;mso-wrap-style:square;v-text-anchor:top" coordsize="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" path="m1421,r-29,l,,,3r1392,l1421,3r,-3xe" fillcolor="#f1f1f1" stroked="f">
                  <v:path arrowok="t" o:connecttype="custom" o:connectlocs="1421,585;1392,585;0,585;0,588;1392,588;1421,588;1421,585" o:connectangles="0,0,0,0,0,0,0"/>
                </v:shape>
                <v:shape id="Freeform 9" o:spid="_x0000_s1033" style="position:absolute;left:8850;top:556;width:1369;height:29;visibility:visible;mso-wrap-style:square;v-text-anchor:top" coordsize="13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" path="m1369,l29,,,,,29r29,l1369,29r,-29xe" fillcolor="black" stroked="f">
                  <v:path arrowok="t" o:connecttype="custom" o:connectlocs="1369,556;29,556;0,556;0,585;29,585;1369,585;1369,556" o:connectangles="0,0,0,0,0,0,0"/>
                </v:shape>
                <v:rect id="Rectangle 10" o:spid="_x0000_s1034" style="position:absolute;left:8879;top:585;width:134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" fillcolor="#f1f1f1" stroked="f"/>
                <v:shapetype id="_x0000_t202" coordsize="21600,21600" o:spt="202" path="m,l,21600r21600,l21600,xe">
                  <v:stroke joinstyle="miter"/>
                  <v:path gradientshapeok="t" o:connecttype="rect"/>
                </v:shapetype>
                <v:shape id="Text Box 11" o:spid="_x0000_s1035" type="#_x0000_t202" style="position:absolute;left:2256;top:476;width:796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DD3DF6C" w14:textId="77777777" w:rsidR="00C92E04" w:rsidRPr="00C92E04" w:rsidRDefault="00C92E04" w:rsidP="00C92E04">
                        <w:pPr>
                          <w:tabs>
                            <w:tab w:val="left" w:pos="5242"/>
                          </w:tabs>
                          <w:spacing w:before="118"/>
                          <w:ind w:left="237"/>
                          <w:rPr>
                            <w:rFonts w:ascii="Arial" w:hAnsi="Arial"/>
                            <w:b/>
                            <w:sz w:val="20"/>
                            <w:szCs w:val="20"/>
                          </w:rPr>
                        </w:pPr>
                        <w:r w:rsidRPr="00C92E04">
                          <w:rPr>
                            <w:rFonts w:ascii="Arial" w:hAnsi="Arial"/>
                            <w:b/>
                            <w:sz w:val="20"/>
                            <w:szCs w:val="20"/>
                          </w:rPr>
                          <w:t>Acidente</w:t>
                        </w:r>
                        <w:r w:rsidRPr="00C92E04">
                          <w:rPr>
                            <w:rFonts w:ascii="Arial" w:hAnsi="Arial"/>
                            <w:b/>
                            <w:spacing w:val="-2"/>
                            <w:sz w:val="20"/>
                            <w:szCs w:val="20"/>
                          </w:rPr>
                          <w:t xml:space="preserve"> </w:t>
                        </w:r>
                        <w:r w:rsidRPr="00C92E04">
                          <w:rPr>
                            <w:rFonts w:ascii="Arial" w:hAnsi="Arial"/>
                            <w:b/>
                            <w:sz w:val="20"/>
                            <w:szCs w:val="20"/>
                          </w:rPr>
                          <w:t>aconteceu</w:t>
                        </w:r>
                        <w:r w:rsidRPr="00C92E04">
                          <w:rPr>
                            <w:rFonts w:ascii="Arial" w:hAnsi="Arial"/>
                            <w:b/>
                            <w:spacing w:val="-5"/>
                            <w:sz w:val="20"/>
                            <w:szCs w:val="20"/>
                          </w:rPr>
                          <w:t xml:space="preserve"> </w:t>
                        </w:r>
                        <w:r w:rsidRPr="00C92E04">
                          <w:rPr>
                            <w:rFonts w:ascii="Arial" w:hAnsi="Arial"/>
                            <w:b/>
                            <w:sz w:val="20"/>
                            <w:szCs w:val="20"/>
                          </w:rPr>
                          <w:t>durante</w:t>
                        </w:r>
                        <w:r w:rsidRPr="00C92E04">
                          <w:rPr>
                            <w:rFonts w:ascii="Arial" w:hAnsi="Arial"/>
                            <w:b/>
                            <w:spacing w:val="-2"/>
                            <w:sz w:val="20"/>
                            <w:szCs w:val="20"/>
                          </w:rPr>
                          <w:t xml:space="preserve"> </w:t>
                        </w:r>
                        <w:r w:rsidRPr="00C92E04">
                          <w:rPr>
                            <w:rFonts w:ascii="Arial" w:hAnsi="Arial"/>
                            <w:b/>
                            <w:sz w:val="20"/>
                            <w:szCs w:val="20"/>
                          </w:rPr>
                          <w:t>manutenção</w:t>
                        </w:r>
                        <w:r w:rsidRPr="00C92E04">
                          <w:rPr>
                            <w:rFonts w:ascii="Arial" w:hAnsi="Arial"/>
                            <w:b/>
                            <w:sz w:val="20"/>
                            <w:szCs w:val="20"/>
                          </w:rPr>
                          <w:tab/>
                        </w:r>
                        <w:r w:rsidRPr="00C92E04">
                          <w:rPr>
                            <w:rFonts w:ascii="Arial" w:hAnsi="Arial"/>
                            <w:b/>
                            <w:position w:val="-13"/>
                            <w:sz w:val="20"/>
                            <w:szCs w:val="20"/>
                          </w:rPr>
                          <w:t>Frequência</w:t>
                        </w:r>
                        <w:r w:rsidRPr="00C92E04">
                          <w:rPr>
                            <w:rFonts w:ascii="Arial" w:hAnsi="Arial"/>
                            <w:b/>
                            <w:spacing w:val="4"/>
                            <w:position w:val="-13"/>
                            <w:sz w:val="20"/>
                            <w:szCs w:val="20"/>
                          </w:rPr>
                          <w:t xml:space="preserve"> </w:t>
                        </w:r>
                        <w:r w:rsidRPr="00C92E04">
                          <w:rPr>
                            <w:rFonts w:ascii="Arial" w:hAnsi="Arial"/>
                            <w:b/>
                            <w:position w:val="-13"/>
                            <w:sz w:val="20"/>
                            <w:szCs w:val="20"/>
                          </w:rPr>
                          <w:t>Percentual</w:t>
                        </w:r>
                      </w:p>
                    </w:txbxContent>
                  </v:textbox>
                </v:shape>
                <w10:wrap anchorx="page"/>
              </v:group>
            </w:pict>
          </mc:Fallback>
        </mc:AlternateContent>
      </w:r>
      <w:r w:rsidRPr="00C92E04">
        <w:rPr>
          <w:rFonts w:ascii="Arial" w:eastAsia="Arial MT" w:hAnsi="Arial" w:cs="Arial"/>
          <w:lang w:val="pt-PT"/>
        </w:rPr>
        <w:t>Tabela 3 - Uberlândia-MG: Classificação dos acidentes na construção</w:t>
      </w:r>
      <w:r w:rsidRPr="00C92E04">
        <w:rPr>
          <w:rFonts w:ascii="Arial" w:eastAsia="Arial MT" w:hAnsi="Arial" w:cs="Arial"/>
          <w:spacing w:val="-64"/>
          <w:lang w:val="pt-PT"/>
        </w:rPr>
        <w:t xml:space="preserve"> </w:t>
      </w:r>
      <w:r w:rsidRPr="00C92E04">
        <w:rPr>
          <w:rFonts w:ascii="Arial" w:eastAsia="Arial MT" w:hAnsi="Arial" w:cs="Arial"/>
          <w:lang w:val="pt-PT"/>
        </w:rPr>
        <w:t>civil</w:t>
      </w:r>
      <w:r w:rsidRPr="00C92E04">
        <w:rPr>
          <w:rFonts w:ascii="Arial" w:eastAsia="Arial MT" w:hAnsi="Arial" w:cs="Arial"/>
          <w:spacing w:val="-1"/>
          <w:lang w:val="pt-PT"/>
        </w:rPr>
        <w:t xml:space="preserve"> </w:t>
      </w:r>
      <w:r w:rsidRPr="00C92E04">
        <w:rPr>
          <w:rFonts w:ascii="Arial" w:eastAsia="Arial MT" w:hAnsi="Arial" w:cs="Arial"/>
          <w:lang w:val="pt-PT"/>
        </w:rPr>
        <w:t>entre 2013</w:t>
      </w:r>
      <w:r w:rsidRPr="00C92E04">
        <w:rPr>
          <w:rFonts w:ascii="Arial" w:eastAsia="Arial MT" w:hAnsi="Arial" w:cs="Arial"/>
          <w:spacing w:val="-3"/>
          <w:lang w:val="pt-PT"/>
        </w:rPr>
        <w:t xml:space="preserve"> </w:t>
      </w:r>
      <w:r w:rsidRPr="00C92E04">
        <w:rPr>
          <w:rFonts w:ascii="Arial" w:eastAsia="Arial MT" w:hAnsi="Arial" w:cs="Arial"/>
          <w:lang w:val="pt-PT"/>
        </w:rPr>
        <w:t>e</w:t>
      </w:r>
      <w:r w:rsidRPr="00C92E04">
        <w:rPr>
          <w:rFonts w:ascii="Arial" w:eastAsia="Arial MT" w:hAnsi="Arial" w:cs="Arial"/>
          <w:spacing w:val="-2"/>
          <w:lang w:val="pt-PT"/>
        </w:rPr>
        <w:t xml:space="preserve"> </w:t>
      </w:r>
      <w:r w:rsidRPr="00C92E04">
        <w:rPr>
          <w:rFonts w:ascii="Arial" w:eastAsia="Arial MT" w:hAnsi="Arial" w:cs="Arial"/>
          <w:lang w:val="pt-PT"/>
        </w:rPr>
        <w:t>2015</w:t>
      </w:r>
      <w:r w:rsidRPr="00C92E04">
        <w:rPr>
          <w:rFonts w:ascii="Arial" w:eastAsia="Arial MT" w:hAnsi="Arial" w:cs="Arial"/>
          <w:spacing w:val="-3"/>
          <w:lang w:val="pt-PT"/>
        </w:rPr>
        <w:t xml:space="preserve"> </w:t>
      </w:r>
      <w:r w:rsidRPr="00C92E04">
        <w:rPr>
          <w:rFonts w:ascii="Arial" w:eastAsia="Arial MT" w:hAnsi="Arial" w:cs="Arial"/>
          <w:lang w:val="pt-PT"/>
        </w:rPr>
        <w:t>em</w:t>
      </w:r>
      <w:r w:rsidRPr="00C92E04">
        <w:rPr>
          <w:rFonts w:ascii="Arial" w:eastAsia="Arial MT" w:hAnsi="Arial" w:cs="Arial"/>
          <w:spacing w:val="-2"/>
          <w:lang w:val="pt-PT"/>
        </w:rPr>
        <w:t xml:space="preserve"> </w:t>
      </w:r>
      <w:r w:rsidRPr="00C92E04">
        <w:rPr>
          <w:rFonts w:ascii="Arial" w:eastAsia="Arial MT" w:hAnsi="Arial" w:cs="Arial"/>
          <w:lang w:val="pt-PT"/>
        </w:rPr>
        <w:t>relação</w:t>
      </w:r>
      <w:r w:rsidRPr="00C92E04">
        <w:rPr>
          <w:rFonts w:ascii="Arial" w:eastAsia="Arial MT" w:hAnsi="Arial" w:cs="Arial"/>
          <w:spacing w:val="-3"/>
          <w:lang w:val="pt-PT"/>
        </w:rPr>
        <w:t xml:space="preserve"> </w:t>
      </w:r>
      <w:r w:rsidRPr="00C92E04">
        <w:rPr>
          <w:rFonts w:ascii="Arial" w:eastAsia="Arial MT" w:hAnsi="Arial" w:cs="Arial"/>
          <w:lang w:val="pt-PT"/>
        </w:rPr>
        <w:t>a</w:t>
      </w:r>
      <w:r w:rsidRPr="00C92E04">
        <w:rPr>
          <w:rFonts w:ascii="Arial" w:eastAsia="Arial MT" w:hAnsi="Arial" w:cs="Arial"/>
          <w:spacing w:val="-2"/>
          <w:lang w:val="pt-PT"/>
        </w:rPr>
        <w:t xml:space="preserve"> </w:t>
      </w:r>
      <w:r w:rsidRPr="00C92E04">
        <w:rPr>
          <w:rFonts w:ascii="Arial" w:eastAsia="Arial MT" w:hAnsi="Arial" w:cs="Arial"/>
          <w:lang w:val="pt-PT"/>
        </w:rPr>
        <w:t>manutenção</w:t>
      </w:r>
      <w:r w:rsidRPr="00C92E04">
        <w:rPr>
          <w:rFonts w:ascii="Arial" w:eastAsia="Arial MT" w:hAnsi="Arial" w:cs="Arial"/>
          <w:spacing w:val="-1"/>
          <w:lang w:val="pt-PT"/>
        </w:rPr>
        <w:t xml:space="preserve"> </w:t>
      </w:r>
      <w:r w:rsidRPr="00C92E04">
        <w:rPr>
          <w:rFonts w:ascii="Arial" w:eastAsia="Arial MT" w:hAnsi="Arial" w:cs="Arial"/>
          <w:lang w:val="pt-PT"/>
        </w:rPr>
        <w:t>de</w:t>
      </w:r>
      <w:r w:rsidRPr="00C92E04">
        <w:rPr>
          <w:rFonts w:ascii="Arial" w:eastAsia="Arial MT" w:hAnsi="Arial" w:cs="Arial"/>
          <w:spacing w:val="-1"/>
          <w:lang w:val="pt-PT"/>
        </w:rPr>
        <w:t xml:space="preserve"> </w:t>
      </w:r>
      <w:r w:rsidRPr="00C92E04">
        <w:rPr>
          <w:rFonts w:ascii="Arial" w:eastAsia="Arial MT" w:hAnsi="Arial" w:cs="Arial"/>
          <w:lang w:val="pt-PT"/>
        </w:rPr>
        <w:t>equipamentos</w:t>
      </w:r>
    </w:p>
    <w:p w14:paraId="3138DA7D" w14:textId="0D385AF2" w:rsidR="00C92E04" w:rsidRPr="00C92E04" w:rsidRDefault="00C92E04" w:rsidP="00C92E04">
      <w:pPr>
        <w:widowControl w:val="0"/>
        <w:autoSpaceDE w:val="0"/>
        <w:autoSpaceDN w:val="0"/>
        <w:spacing w:after="0" w:line="240" w:lineRule="auto"/>
        <w:rPr>
          <w:rFonts w:ascii="Arial" w:eastAsia="Arial MT" w:hAnsi="Arial" w:cs="Arial"/>
          <w:sz w:val="20"/>
          <w:szCs w:val="24"/>
          <w:lang w:val="pt-PT"/>
        </w:rPr>
      </w:pPr>
    </w:p>
    <w:p w14:paraId="6D22B052" w14:textId="77777777" w:rsidR="00C92E04" w:rsidRPr="00C92E04" w:rsidRDefault="00C92E04" w:rsidP="00C92E04">
      <w:pPr>
        <w:widowControl w:val="0"/>
        <w:autoSpaceDE w:val="0"/>
        <w:autoSpaceDN w:val="0"/>
        <w:spacing w:before="4" w:after="0" w:line="240" w:lineRule="auto"/>
        <w:rPr>
          <w:rFonts w:ascii="Arial" w:eastAsia="Arial MT" w:hAnsi="Arial" w:cs="Arial"/>
          <w:sz w:val="15"/>
          <w:szCs w:val="24"/>
          <w:lang w:val="pt-PT"/>
        </w:rPr>
      </w:pPr>
    </w:p>
    <w:tbl>
      <w:tblPr>
        <w:tblStyle w:val="TableNormal"/>
        <w:tblW w:w="0" w:type="auto"/>
        <w:tblInd w:w="703" w:type="dxa"/>
        <w:tblLayout w:type="fixed"/>
        <w:tblLook w:val="01E0" w:firstRow="1" w:lastRow="1" w:firstColumn="1" w:lastColumn="1" w:noHBand="0" w:noVBand="0"/>
      </w:tblPr>
      <w:tblGrid>
        <w:gridCol w:w="4663"/>
        <w:gridCol w:w="1746"/>
        <w:gridCol w:w="1551"/>
      </w:tblGrid>
      <w:tr w:rsidR="00C92E04" w:rsidRPr="00C92E04" w14:paraId="6C0D41CD" w14:textId="77777777" w:rsidTr="00170813">
        <w:trPr>
          <w:trHeight w:val="364"/>
        </w:trPr>
        <w:tc>
          <w:tcPr>
            <w:tcW w:w="4663" w:type="dxa"/>
            <w:shd w:val="clear" w:color="auto" w:fill="F1F1F1"/>
          </w:tcPr>
          <w:p w14:paraId="66D31B7E" w14:textId="77777777" w:rsidR="00C92E04" w:rsidRPr="00C92E04" w:rsidRDefault="00C92E04" w:rsidP="00C92E04">
            <w:pPr>
              <w:spacing w:line="268" w:lineRule="exact"/>
              <w:ind w:right="1065"/>
              <w:jc w:val="center"/>
              <w:rPr>
                <w:rFonts w:ascii="Arial" w:eastAsia="Arial MT" w:hAnsi="Arial" w:cs="Arial"/>
                <w:b/>
                <w:sz w:val="20"/>
                <w:szCs w:val="20"/>
                <w:lang w:val="pt-PT"/>
              </w:rPr>
            </w:pPr>
            <w:r w:rsidRPr="00C92E04">
              <w:rPr>
                <w:rFonts w:ascii="Arial" w:eastAsia="Arial MT" w:hAnsi="Arial" w:cs="Arial"/>
                <w:b/>
                <w:sz w:val="20"/>
                <w:szCs w:val="20"/>
                <w:lang w:val="pt-PT"/>
              </w:rPr>
              <w:t>de</w:t>
            </w:r>
            <w:r w:rsidRPr="00C92E04">
              <w:rPr>
                <w:rFonts w:ascii="Arial" w:eastAsia="Arial MT" w:hAnsi="Arial" w:cs="Arial"/>
                <w:b/>
                <w:spacing w:val="-1"/>
                <w:sz w:val="20"/>
                <w:szCs w:val="20"/>
                <w:lang w:val="pt-PT"/>
              </w:rPr>
              <w:t xml:space="preserve"> </w:t>
            </w:r>
            <w:r w:rsidRPr="00C92E04">
              <w:rPr>
                <w:rFonts w:ascii="Arial" w:eastAsia="Arial MT" w:hAnsi="Arial" w:cs="Arial"/>
                <w:b/>
                <w:sz w:val="20"/>
                <w:szCs w:val="20"/>
                <w:lang w:val="pt-PT"/>
              </w:rPr>
              <w:t>equipamento?</w:t>
            </w:r>
          </w:p>
        </w:tc>
        <w:tc>
          <w:tcPr>
            <w:tcW w:w="3297" w:type="dxa"/>
            <w:gridSpan w:val="2"/>
            <w:shd w:val="clear" w:color="auto" w:fill="F1F1F1"/>
          </w:tcPr>
          <w:p w14:paraId="4BD2AB95" w14:textId="77777777" w:rsidR="00C92E04" w:rsidRPr="00C92E04" w:rsidRDefault="00C92E04" w:rsidP="00C92E04">
            <w:pPr>
              <w:rPr>
                <w:rFonts w:ascii="Arial" w:eastAsia="Arial MT" w:hAnsi="Arial" w:cs="Arial"/>
                <w:sz w:val="24"/>
                <w:lang w:val="pt-PT"/>
              </w:rPr>
            </w:pPr>
          </w:p>
        </w:tc>
      </w:tr>
      <w:tr w:rsidR="00C92E04" w:rsidRPr="00C92E04" w14:paraId="1ED0FD14" w14:textId="77777777" w:rsidTr="00170813">
        <w:trPr>
          <w:trHeight w:val="430"/>
        </w:trPr>
        <w:tc>
          <w:tcPr>
            <w:tcW w:w="4663" w:type="dxa"/>
          </w:tcPr>
          <w:p w14:paraId="53A24B09" w14:textId="77777777" w:rsidR="00C92E04" w:rsidRPr="00C92E04" w:rsidRDefault="00C92E04" w:rsidP="00C92E04">
            <w:pPr>
              <w:spacing w:before="88"/>
              <w:ind w:right="1063"/>
              <w:jc w:val="center"/>
              <w:rPr>
                <w:rFonts w:ascii="Arial" w:eastAsia="Arial MT" w:hAnsi="Arial" w:cs="Arial"/>
                <w:sz w:val="20"/>
                <w:szCs w:val="20"/>
                <w:lang w:val="pt-PT"/>
              </w:rPr>
            </w:pPr>
            <w:r w:rsidRPr="00C92E04">
              <w:rPr>
                <w:rFonts w:ascii="Arial" w:eastAsia="Arial MT" w:hAnsi="Arial" w:cs="Arial"/>
                <w:sz w:val="20"/>
                <w:szCs w:val="20"/>
                <w:lang w:val="pt-PT"/>
              </w:rPr>
              <w:t>Sim</w:t>
            </w:r>
          </w:p>
        </w:tc>
        <w:tc>
          <w:tcPr>
            <w:tcW w:w="1746" w:type="dxa"/>
          </w:tcPr>
          <w:p w14:paraId="142571F6" w14:textId="77777777" w:rsidR="00C92E04" w:rsidRPr="00C92E04" w:rsidRDefault="00C92E04" w:rsidP="00C92E04">
            <w:pPr>
              <w:spacing w:before="88"/>
              <w:ind w:right="389"/>
              <w:jc w:val="right"/>
              <w:rPr>
                <w:rFonts w:ascii="Arial" w:eastAsia="Arial MT" w:hAnsi="Arial" w:cs="Arial"/>
                <w:sz w:val="20"/>
                <w:szCs w:val="20"/>
                <w:lang w:val="pt-PT"/>
              </w:rPr>
            </w:pPr>
            <w:r w:rsidRPr="00C92E04">
              <w:rPr>
                <w:rFonts w:ascii="Arial" w:eastAsia="Arial MT" w:hAnsi="Arial" w:cs="Arial"/>
                <w:sz w:val="20"/>
                <w:szCs w:val="20"/>
                <w:lang w:val="pt-PT"/>
              </w:rPr>
              <w:t>10</w:t>
            </w:r>
          </w:p>
        </w:tc>
        <w:tc>
          <w:tcPr>
            <w:tcW w:w="1551" w:type="dxa"/>
          </w:tcPr>
          <w:p w14:paraId="7B91AE19" w14:textId="77777777" w:rsidR="00C92E04" w:rsidRPr="00C92E04" w:rsidRDefault="00C92E04" w:rsidP="00C92E04">
            <w:pPr>
              <w:spacing w:before="88"/>
              <w:ind w:right="189"/>
              <w:jc w:val="center"/>
              <w:rPr>
                <w:rFonts w:ascii="Arial" w:eastAsia="Arial MT" w:hAnsi="Arial" w:cs="Arial"/>
                <w:sz w:val="20"/>
                <w:szCs w:val="20"/>
                <w:lang w:val="pt-PT"/>
              </w:rPr>
            </w:pPr>
            <w:r w:rsidRPr="00C92E04">
              <w:rPr>
                <w:rFonts w:ascii="Arial" w:eastAsia="Arial MT" w:hAnsi="Arial" w:cs="Arial"/>
                <w:sz w:val="20"/>
                <w:szCs w:val="20"/>
                <w:lang w:val="pt-PT"/>
              </w:rPr>
              <w:t>15,38%</w:t>
            </w:r>
          </w:p>
        </w:tc>
      </w:tr>
      <w:tr w:rsidR="00C92E04" w:rsidRPr="00C92E04" w14:paraId="35E0BCE0" w14:textId="77777777" w:rsidTr="00170813">
        <w:trPr>
          <w:trHeight w:val="402"/>
        </w:trPr>
        <w:tc>
          <w:tcPr>
            <w:tcW w:w="4663" w:type="dxa"/>
          </w:tcPr>
          <w:p w14:paraId="5289B5D1" w14:textId="77777777" w:rsidR="00C92E04" w:rsidRPr="00C92E04" w:rsidRDefault="00C92E04" w:rsidP="00C92E04">
            <w:pPr>
              <w:spacing w:before="58"/>
              <w:ind w:right="1060"/>
              <w:jc w:val="center"/>
              <w:rPr>
                <w:rFonts w:ascii="Arial" w:eastAsia="Arial MT" w:hAnsi="Arial" w:cs="Arial"/>
                <w:sz w:val="20"/>
                <w:szCs w:val="20"/>
                <w:lang w:val="pt-PT"/>
              </w:rPr>
            </w:pPr>
            <w:r w:rsidRPr="00C92E04">
              <w:rPr>
                <w:rFonts w:ascii="Arial" w:eastAsia="Arial MT" w:hAnsi="Arial" w:cs="Arial"/>
                <w:sz w:val="20"/>
                <w:szCs w:val="20"/>
                <w:lang w:val="pt-PT"/>
              </w:rPr>
              <w:t>Não</w:t>
            </w:r>
          </w:p>
        </w:tc>
        <w:tc>
          <w:tcPr>
            <w:tcW w:w="1746" w:type="dxa"/>
          </w:tcPr>
          <w:p w14:paraId="0810ECB2" w14:textId="77777777" w:rsidR="00C92E04" w:rsidRPr="00C92E04" w:rsidRDefault="00C92E04" w:rsidP="00C92E04">
            <w:pPr>
              <w:spacing w:before="58"/>
              <w:ind w:right="389"/>
              <w:jc w:val="right"/>
              <w:rPr>
                <w:rFonts w:ascii="Arial" w:eastAsia="Arial MT" w:hAnsi="Arial" w:cs="Arial"/>
                <w:sz w:val="20"/>
                <w:szCs w:val="20"/>
                <w:lang w:val="pt-PT"/>
              </w:rPr>
            </w:pPr>
            <w:r w:rsidRPr="00C92E04">
              <w:rPr>
                <w:rFonts w:ascii="Arial" w:eastAsia="Arial MT" w:hAnsi="Arial" w:cs="Arial"/>
                <w:sz w:val="20"/>
                <w:szCs w:val="20"/>
                <w:lang w:val="pt-PT"/>
              </w:rPr>
              <w:t>55</w:t>
            </w:r>
          </w:p>
        </w:tc>
        <w:tc>
          <w:tcPr>
            <w:tcW w:w="1551" w:type="dxa"/>
          </w:tcPr>
          <w:p w14:paraId="0C550D02" w14:textId="77777777" w:rsidR="00C92E04" w:rsidRPr="00C92E04" w:rsidRDefault="00C92E04" w:rsidP="00C92E04">
            <w:pPr>
              <w:spacing w:before="58"/>
              <w:ind w:right="189"/>
              <w:jc w:val="center"/>
              <w:rPr>
                <w:rFonts w:ascii="Arial" w:eastAsia="Arial MT" w:hAnsi="Arial" w:cs="Arial"/>
                <w:sz w:val="20"/>
                <w:szCs w:val="20"/>
                <w:lang w:val="pt-PT"/>
              </w:rPr>
            </w:pPr>
            <w:r w:rsidRPr="00C92E04">
              <w:rPr>
                <w:rFonts w:ascii="Arial" w:eastAsia="Arial MT" w:hAnsi="Arial" w:cs="Arial"/>
                <w:sz w:val="20"/>
                <w:szCs w:val="20"/>
                <w:lang w:val="pt-PT"/>
              </w:rPr>
              <w:t>84,62%</w:t>
            </w:r>
          </w:p>
        </w:tc>
      </w:tr>
      <w:tr w:rsidR="00C92E04" w:rsidRPr="00C92E04" w14:paraId="6C98A73B" w14:textId="77777777" w:rsidTr="00170813">
        <w:trPr>
          <w:trHeight w:val="401"/>
        </w:trPr>
        <w:tc>
          <w:tcPr>
            <w:tcW w:w="4663" w:type="dxa"/>
            <w:tcBorders>
              <w:bottom w:val="single" w:sz="12" w:space="0" w:color="000000"/>
            </w:tcBorders>
          </w:tcPr>
          <w:p w14:paraId="09BAAB3B" w14:textId="77777777" w:rsidR="00C92E04" w:rsidRPr="00C92E04" w:rsidRDefault="00C92E04" w:rsidP="00C92E04">
            <w:pPr>
              <w:spacing w:before="59"/>
              <w:ind w:right="1061"/>
              <w:jc w:val="center"/>
              <w:rPr>
                <w:rFonts w:ascii="Arial" w:eastAsia="Arial MT" w:hAnsi="Arial" w:cs="Arial"/>
                <w:sz w:val="20"/>
                <w:szCs w:val="20"/>
                <w:lang w:val="pt-PT"/>
              </w:rPr>
            </w:pPr>
            <w:r w:rsidRPr="00C92E04">
              <w:rPr>
                <w:rFonts w:ascii="Arial" w:eastAsia="Arial MT" w:hAnsi="Arial" w:cs="Arial"/>
                <w:sz w:val="20"/>
                <w:szCs w:val="20"/>
                <w:lang w:val="pt-PT"/>
              </w:rPr>
              <w:t>Total</w:t>
            </w:r>
          </w:p>
        </w:tc>
        <w:tc>
          <w:tcPr>
            <w:tcW w:w="1746" w:type="dxa"/>
            <w:tcBorders>
              <w:bottom w:val="single" w:sz="12" w:space="0" w:color="000000"/>
            </w:tcBorders>
          </w:tcPr>
          <w:p w14:paraId="59479F58" w14:textId="77777777" w:rsidR="00C92E04" w:rsidRPr="00C92E04" w:rsidRDefault="00C92E04" w:rsidP="00C92E04">
            <w:pPr>
              <w:spacing w:before="59"/>
              <w:ind w:right="389"/>
              <w:jc w:val="right"/>
              <w:rPr>
                <w:rFonts w:ascii="Arial" w:eastAsia="Arial MT" w:hAnsi="Arial" w:cs="Arial"/>
                <w:sz w:val="20"/>
                <w:szCs w:val="20"/>
                <w:lang w:val="pt-PT"/>
              </w:rPr>
            </w:pPr>
            <w:r w:rsidRPr="00C92E04">
              <w:rPr>
                <w:rFonts w:ascii="Arial" w:eastAsia="Arial MT" w:hAnsi="Arial" w:cs="Arial"/>
                <w:sz w:val="20"/>
                <w:szCs w:val="20"/>
                <w:lang w:val="pt-PT"/>
              </w:rPr>
              <w:t>65</w:t>
            </w:r>
          </w:p>
        </w:tc>
        <w:tc>
          <w:tcPr>
            <w:tcW w:w="1551" w:type="dxa"/>
            <w:tcBorders>
              <w:bottom w:val="single" w:sz="12" w:space="0" w:color="000000"/>
            </w:tcBorders>
          </w:tcPr>
          <w:p w14:paraId="2BB8D38E" w14:textId="77777777" w:rsidR="00C92E04" w:rsidRPr="00C92E04" w:rsidRDefault="00C92E04" w:rsidP="00C92E04">
            <w:pPr>
              <w:spacing w:before="59"/>
              <w:ind w:right="189"/>
              <w:jc w:val="center"/>
              <w:rPr>
                <w:rFonts w:ascii="Arial" w:eastAsia="Arial MT" w:hAnsi="Arial" w:cs="Arial"/>
                <w:sz w:val="20"/>
                <w:szCs w:val="20"/>
                <w:lang w:val="pt-PT"/>
              </w:rPr>
            </w:pPr>
            <w:r w:rsidRPr="00C92E04">
              <w:rPr>
                <w:rFonts w:ascii="Arial" w:eastAsia="Arial MT" w:hAnsi="Arial" w:cs="Arial"/>
                <w:sz w:val="20"/>
                <w:szCs w:val="20"/>
                <w:lang w:val="pt-PT"/>
              </w:rPr>
              <w:t>100,00%</w:t>
            </w:r>
          </w:p>
        </w:tc>
      </w:tr>
    </w:tbl>
    <w:p w14:paraId="37546890" w14:textId="77777777" w:rsidR="00C92E04" w:rsidRPr="00C92E04" w:rsidRDefault="00C92E04" w:rsidP="00C92E04">
      <w:pPr>
        <w:widowControl w:val="0"/>
        <w:autoSpaceDE w:val="0"/>
        <w:autoSpaceDN w:val="0"/>
        <w:spacing w:before="46" w:after="0" w:line="240" w:lineRule="auto"/>
        <w:ind w:firstLine="1134"/>
        <w:jc w:val="center"/>
        <w:rPr>
          <w:rFonts w:ascii="Arial" w:eastAsia="Arial MT" w:hAnsi="Arial" w:cs="Arial"/>
          <w:sz w:val="24"/>
          <w:szCs w:val="24"/>
          <w:lang w:val="pt-PT"/>
        </w:rPr>
      </w:pPr>
      <w:r w:rsidRPr="00C92E04">
        <w:rPr>
          <w:rFonts w:ascii="Arial" w:eastAsia="Arial MT" w:hAnsi="Arial" w:cs="Arial"/>
          <w:sz w:val="24"/>
          <w:szCs w:val="24"/>
          <w:lang w:val="pt-PT"/>
        </w:rPr>
        <w:t>Fonte:</w:t>
      </w:r>
      <w:r w:rsidRPr="00C92E04">
        <w:rPr>
          <w:rFonts w:ascii="Arial" w:eastAsia="Arial MT" w:hAnsi="Arial" w:cs="Arial"/>
          <w:spacing w:val="-4"/>
          <w:sz w:val="24"/>
          <w:szCs w:val="24"/>
          <w:lang w:val="pt-PT"/>
        </w:rPr>
        <w:t xml:space="preserve"> </w:t>
      </w:r>
      <w:r w:rsidRPr="00C92E04">
        <w:rPr>
          <w:rFonts w:ascii="Arial" w:eastAsia="Arial MT" w:hAnsi="Arial" w:cs="Arial"/>
          <w:sz w:val="24"/>
          <w:szCs w:val="24"/>
          <w:lang w:val="pt-PT"/>
        </w:rPr>
        <w:t>SINANNET,</w:t>
      </w:r>
      <w:r w:rsidRPr="00C92E04">
        <w:rPr>
          <w:rFonts w:ascii="Arial" w:eastAsia="Arial MT" w:hAnsi="Arial" w:cs="Arial"/>
          <w:spacing w:val="-4"/>
          <w:sz w:val="24"/>
          <w:szCs w:val="24"/>
          <w:lang w:val="pt-PT"/>
        </w:rPr>
        <w:t xml:space="preserve"> </w:t>
      </w:r>
      <w:r w:rsidRPr="00C92E04">
        <w:rPr>
          <w:rFonts w:ascii="Arial" w:eastAsia="Arial MT" w:hAnsi="Arial" w:cs="Arial"/>
          <w:sz w:val="24"/>
          <w:szCs w:val="24"/>
          <w:lang w:val="pt-PT"/>
        </w:rPr>
        <w:t>2016.</w:t>
      </w:r>
      <w:r w:rsidRPr="00C92E04">
        <w:rPr>
          <w:rFonts w:ascii="Arial" w:eastAsia="Arial MT" w:hAnsi="Arial" w:cs="Arial"/>
          <w:spacing w:val="1"/>
          <w:sz w:val="24"/>
          <w:szCs w:val="24"/>
          <w:lang w:val="pt-PT"/>
        </w:rPr>
        <w:t xml:space="preserve"> </w:t>
      </w:r>
      <w:r w:rsidRPr="00C92E04">
        <w:rPr>
          <w:rFonts w:ascii="Arial" w:eastAsia="Arial MT" w:hAnsi="Arial" w:cs="Arial"/>
          <w:sz w:val="24"/>
          <w:szCs w:val="24"/>
          <w:lang w:val="pt-PT"/>
        </w:rPr>
        <w:t>Org.:</w:t>
      </w:r>
      <w:r w:rsidRPr="00C92E04">
        <w:rPr>
          <w:rFonts w:ascii="Arial" w:eastAsia="Arial MT" w:hAnsi="Arial" w:cs="Arial"/>
          <w:spacing w:val="-2"/>
          <w:sz w:val="24"/>
          <w:szCs w:val="24"/>
          <w:lang w:val="pt-PT"/>
        </w:rPr>
        <w:t xml:space="preserve"> </w:t>
      </w:r>
      <w:r w:rsidRPr="00C92E04">
        <w:rPr>
          <w:rFonts w:ascii="Arial" w:eastAsia="Arial MT" w:hAnsi="Arial" w:cs="Arial"/>
          <w:sz w:val="24"/>
          <w:szCs w:val="24"/>
          <w:lang w:val="pt-PT"/>
        </w:rPr>
        <w:t>MAGALHÃES,</w:t>
      </w:r>
      <w:r w:rsidRPr="00C92E04">
        <w:rPr>
          <w:rFonts w:ascii="Arial" w:eastAsia="Arial MT" w:hAnsi="Arial" w:cs="Arial"/>
          <w:spacing w:val="1"/>
          <w:sz w:val="24"/>
          <w:szCs w:val="24"/>
          <w:lang w:val="pt-PT"/>
        </w:rPr>
        <w:t xml:space="preserve"> </w:t>
      </w:r>
      <w:r w:rsidRPr="00C92E04">
        <w:rPr>
          <w:rFonts w:ascii="Arial" w:eastAsia="Arial MT" w:hAnsi="Arial" w:cs="Arial"/>
          <w:sz w:val="24"/>
          <w:szCs w:val="24"/>
          <w:lang w:val="pt-PT"/>
        </w:rPr>
        <w:t>S.F.,</w:t>
      </w:r>
      <w:r w:rsidRPr="00C92E04">
        <w:rPr>
          <w:rFonts w:ascii="Arial" w:eastAsia="Arial MT" w:hAnsi="Arial" w:cs="Arial"/>
          <w:spacing w:val="-2"/>
          <w:sz w:val="24"/>
          <w:szCs w:val="24"/>
          <w:lang w:val="pt-PT"/>
        </w:rPr>
        <w:t xml:space="preserve"> </w:t>
      </w:r>
      <w:r w:rsidRPr="00C92E04">
        <w:rPr>
          <w:rFonts w:ascii="Arial" w:eastAsia="Arial MT" w:hAnsi="Arial" w:cs="Arial"/>
          <w:sz w:val="24"/>
          <w:szCs w:val="24"/>
          <w:lang w:val="pt-PT"/>
        </w:rPr>
        <w:t>2017.</w:t>
      </w:r>
    </w:p>
    <w:p w14:paraId="1DD8BAE9" w14:textId="5BA591B0" w:rsidR="00C92E04" w:rsidRDefault="00593F6A" w:rsidP="00C92E04">
      <w:pPr>
        <w:spacing w:before="120" w:after="120" w:line="240" w:lineRule="auto"/>
        <w:ind w:firstLine="1134"/>
        <w:jc w:val="both"/>
        <w:rPr>
          <w:rFonts w:ascii="Arial" w:hAnsi="Arial" w:cs="Arial"/>
          <w:bCs/>
        </w:rPr>
      </w:pPr>
      <w:r w:rsidRPr="00593F6A">
        <w:rPr>
          <w:rFonts w:ascii="Arial" w:hAnsi="Arial" w:cs="Arial"/>
          <w:bCs/>
        </w:rPr>
        <w:t>Tal situação não revela impactos relevantes, visto que não se sabe pelo questionário aplicado, qual seria o índice de trabalhadores que usam equipamentos que necessitam de receber manutenção. Seja como for, 84,62% declaram que o acidente não aconteceu quando se fazia manutenção nos equipamentos.</w:t>
      </w:r>
    </w:p>
    <w:p w14:paraId="428710DB" w14:textId="77777777" w:rsidR="00593F6A" w:rsidRPr="00593F6A" w:rsidRDefault="00593F6A" w:rsidP="00593F6A">
      <w:pPr>
        <w:widowControl w:val="0"/>
        <w:autoSpaceDE w:val="0"/>
        <w:autoSpaceDN w:val="0"/>
        <w:spacing w:before="92" w:after="19" w:line="240" w:lineRule="auto"/>
        <w:ind w:left="1134" w:right="939"/>
        <w:jc w:val="center"/>
        <w:rPr>
          <w:rFonts w:ascii="Arial" w:eastAsia="Arial MT" w:hAnsi="Arial" w:cs="Arial"/>
          <w:lang w:val="pt-PT"/>
        </w:rPr>
      </w:pPr>
      <w:r w:rsidRPr="00593F6A">
        <w:rPr>
          <w:rFonts w:ascii="Arial" w:eastAsia="Arial MT" w:hAnsi="Arial" w:cs="Arial"/>
          <w:lang w:val="pt-PT"/>
        </w:rPr>
        <w:t>Tabela 4 - Frequência de emissão de CAT nos acidentes na construção</w:t>
      </w:r>
      <w:r w:rsidRPr="00593F6A">
        <w:rPr>
          <w:rFonts w:ascii="Arial" w:eastAsia="Arial MT" w:hAnsi="Arial" w:cs="Arial"/>
          <w:spacing w:val="-65"/>
          <w:lang w:val="pt-PT"/>
        </w:rPr>
        <w:t xml:space="preserve"> </w:t>
      </w:r>
      <w:r w:rsidRPr="00593F6A">
        <w:rPr>
          <w:rFonts w:ascii="Arial" w:eastAsia="Arial MT" w:hAnsi="Arial" w:cs="Arial"/>
          <w:lang w:val="pt-PT"/>
        </w:rPr>
        <w:t>civil</w:t>
      </w:r>
      <w:r w:rsidRPr="00593F6A">
        <w:rPr>
          <w:rFonts w:ascii="Arial" w:eastAsia="Arial MT" w:hAnsi="Arial" w:cs="Arial"/>
          <w:spacing w:val="-1"/>
          <w:lang w:val="pt-PT"/>
        </w:rPr>
        <w:t xml:space="preserve"> </w:t>
      </w:r>
      <w:r w:rsidRPr="00593F6A">
        <w:rPr>
          <w:rFonts w:ascii="Arial" w:eastAsia="Arial MT" w:hAnsi="Arial" w:cs="Arial"/>
          <w:lang w:val="pt-PT"/>
        </w:rPr>
        <w:t>entre</w:t>
      </w:r>
      <w:r w:rsidRPr="00593F6A">
        <w:rPr>
          <w:rFonts w:ascii="Arial" w:eastAsia="Arial MT" w:hAnsi="Arial" w:cs="Arial"/>
          <w:spacing w:val="1"/>
          <w:lang w:val="pt-PT"/>
        </w:rPr>
        <w:t xml:space="preserve"> </w:t>
      </w:r>
      <w:r w:rsidRPr="00593F6A">
        <w:rPr>
          <w:rFonts w:ascii="Arial" w:eastAsia="Arial MT" w:hAnsi="Arial" w:cs="Arial"/>
          <w:lang w:val="pt-PT"/>
        </w:rPr>
        <w:t>2013</w:t>
      </w:r>
      <w:r w:rsidRPr="00593F6A">
        <w:rPr>
          <w:rFonts w:ascii="Arial" w:eastAsia="Arial MT" w:hAnsi="Arial" w:cs="Arial"/>
          <w:spacing w:val="-2"/>
          <w:lang w:val="pt-PT"/>
        </w:rPr>
        <w:t xml:space="preserve"> </w:t>
      </w:r>
      <w:r w:rsidRPr="00593F6A">
        <w:rPr>
          <w:rFonts w:ascii="Arial" w:eastAsia="Arial MT" w:hAnsi="Arial" w:cs="Arial"/>
          <w:lang w:val="pt-PT"/>
        </w:rPr>
        <w:t>e</w:t>
      </w:r>
      <w:r w:rsidRPr="00593F6A">
        <w:rPr>
          <w:rFonts w:ascii="Arial" w:eastAsia="Arial MT" w:hAnsi="Arial" w:cs="Arial"/>
          <w:spacing w:val="-1"/>
          <w:lang w:val="pt-PT"/>
        </w:rPr>
        <w:t xml:space="preserve"> </w:t>
      </w:r>
      <w:r w:rsidRPr="00593F6A">
        <w:rPr>
          <w:rFonts w:ascii="Arial" w:eastAsia="Arial MT" w:hAnsi="Arial" w:cs="Arial"/>
          <w:lang w:val="pt-PT"/>
        </w:rPr>
        <w:t>2015</w:t>
      </w:r>
    </w:p>
    <w:tbl>
      <w:tblPr>
        <w:tblStyle w:val="TableNormal"/>
        <w:tblW w:w="0" w:type="auto"/>
        <w:tblInd w:w="703" w:type="dxa"/>
        <w:tblLayout w:type="fixed"/>
        <w:tblLook w:val="01E0" w:firstRow="1" w:lastRow="1" w:firstColumn="1" w:lastColumn="1" w:noHBand="0" w:noVBand="0"/>
      </w:tblPr>
      <w:tblGrid>
        <w:gridCol w:w="4386"/>
        <w:gridCol w:w="2208"/>
        <w:gridCol w:w="1368"/>
      </w:tblGrid>
      <w:tr w:rsidR="00593F6A" w:rsidRPr="00593F6A" w14:paraId="4E90CD50" w14:textId="77777777" w:rsidTr="00170813">
        <w:trPr>
          <w:trHeight w:val="735"/>
        </w:trPr>
        <w:tc>
          <w:tcPr>
            <w:tcW w:w="4386" w:type="dxa"/>
            <w:tcBorders>
              <w:top w:val="single" w:sz="12" w:space="0" w:color="000000"/>
              <w:bottom w:val="single" w:sz="12" w:space="0" w:color="000000"/>
            </w:tcBorders>
            <w:shd w:val="clear" w:color="auto" w:fill="F1F1F1"/>
          </w:tcPr>
          <w:p w14:paraId="529E7E9E" w14:textId="77777777" w:rsidR="00593F6A" w:rsidRPr="00593F6A" w:rsidRDefault="00593F6A" w:rsidP="00593F6A">
            <w:pPr>
              <w:spacing w:before="225"/>
              <w:ind w:right="838"/>
              <w:jc w:val="center"/>
              <w:rPr>
                <w:rFonts w:ascii="Arial" w:eastAsia="Arial MT" w:hAnsi="Arial" w:cs="Arial"/>
                <w:b/>
                <w:sz w:val="20"/>
                <w:szCs w:val="20"/>
                <w:lang w:val="pt-PT"/>
              </w:rPr>
            </w:pPr>
            <w:r w:rsidRPr="00593F6A">
              <w:rPr>
                <w:rFonts w:ascii="Arial" w:eastAsia="Arial MT" w:hAnsi="Arial" w:cs="Arial"/>
                <w:b/>
                <w:sz w:val="20"/>
                <w:szCs w:val="20"/>
                <w:lang w:val="pt-PT"/>
              </w:rPr>
              <w:t>Emissão</w:t>
            </w:r>
            <w:r w:rsidRPr="00593F6A">
              <w:rPr>
                <w:rFonts w:ascii="Arial" w:eastAsia="Arial MT" w:hAnsi="Arial" w:cs="Arial"/>
                <w:b/>
                <w:spacing w:val="-3"/>
                <w:sz w:val="20"/>
                <w:szCs w:val="20"/>
                <w:lang w:val="pt-PT"/>
              </w:rPr>
              <w:t xml:space="preserve"> </w:t>
            </w:r>
            <w:r w:rsidRPr="00593F6A">
              <w:rPr>
                <w:rFonts w:ascii="Arial" w:eastAsia="Arial MT" w:hAnsi="Arial" w:cs="Arial"/>
                <w:b/>
                <w:sz w:val="20"/>
                <w:szCs w:val="20"/>
                <w:lang w:val="pt-PT"/>
              </w:rPr>
              <w:t>de</w:t>
            </w:r>
            <w:r w:rsidRPr="00593F6A">
              <w:rPr>
                <w:rFonts w:ascii="Arial" w:eastAsia="Arial MT" w:hAnsi="Arial" w:cs="Arial"/>
                <w:b/>
                <w:spacing w:val="-3"/>
                <w:sz w:val="20"/>
                <w:szCs w:val="20"/>
                <w:lang w:val="pt-PT"/>
              </w:rPr>
              <w:t xml:space="preserve"> </w:t>
            </w:r>
            <w:r w:rsidRPr="00593F6A">
              <w:rPr>
                <w:rFonts w:ascii="Arial" w:eastAsia="Arial MT" w:hAnsi="Arial" w:cs="Arial"/>
                <w:b/>
                <w:sz w:val="20"/>
                <w:szCs w:val="20"/>
                <w:lang w:val="pt-PT"/>
              </w:rPr>
              <w:t>CAT</w:t>
            </w:r>
          </w:p>
        </w:tc>
        <w:tc>
          <w:tcPr>
            <w:tcW w:w="2208" w:type="dxa"/>
            <w:tcBorders>
              <w:top w:val="single" w:sz="12" w:space="0" w:color="000000"/>
              <w:bottom w:val="single" w:sz="12" w:space="0" w:color="000000"/>
            </w:tcBorders>
            <w:shd w:val="clear" w:color="auto" w:fill="F1F1F1"/>
          </w:tcPr>
          <w:p w14:paraId="256C642B" w14:textId="77777777" w:rsidR="00593F6A" w:rsidRPr="00593F6A" w:rsidRDefault="00593F6A" w:rsidP="00593F6A">
            <w:pPr>
              <w:spacing w:before="225"/>
              <w:ind w:right="50"/>
              <w:jc w:val="center"/>
              <w:rPr>
                <w:rFonts w:ascii="Arial" w:eastAsia="Arial MT" w:hAnsi="Arial" w:cs="Arial"/>
                <w:b/>
                <w:sz w:val="20"/>
                <w:szCs w:val="20"/>
                <w:lang w:val="pt-PT"/>
              </w:rPr>
            </w:pPr>
            <w:r w:rsidRPr="00593F6A">
              <w:rPr>
                <w:rFonts w:ascii="Arial" w:eastAsia="Arial MT" w:hAnsi="Arial" w:cs="Arial"/>
                <w:b/>
                <w:sz w:val="20"/>
                <w:szCs w:val="20"/>
                <w:lang w:val="pt-PT"/>
              </w:rPr>
              <w:t>Frequência</w:t>
            </w:r>
          </w:p>
        </w:tc>
        <w:tc>
          <w:tcPr>
            <w:tcW w:w="1368" w:type="dxa"/>
            <w:tcBorders>
              <w:top w:val="single" w:sz="12" w:space="0" w:color="000000"/>
              <w:bottom w:val="single" w:sz="12" w:space="0" w:color="000000"/>
            </w:tcBorders>
            <w:shd w:val="clear" w:color="auto" w:fill="F1F1F1"/>
          </w:tcPr>
          <w:p w14:paraId="4A4B8742" w14:textId="77777777" w:rsidR="00593F6A" w:rsidRPr="00593F6A" w:rsidRDefault="00593F6A" w:rsidP="00593F6A">
            <w:pPr>
              <w:spacing w:before="225"/>
              <w:ind w:right="50"/>
              <w:jc w:val="center"/>
              <w:rPr>
                <w:rFonts w:ascii="Arial" w:eastAsia="Arial MT" w:hAnsi="Arial" w:cs="Arial"/>
                <w:b/>
                <w:sz w:val="20"/>
                <w:szCs w:val="20"/>
                <w:lang w:val="pt-PT"/>
              </w:rPr>
            </w:pPr>
            <w:r w:rsidRPr="00593F6A">
              <w:rPr>
                <w:rFonts w:ascii="Arial" w:eastAsia="Arial MT" w:hAnsi="Arial" w:cs="Arial"/>
                <w:b/>
                <w:sz w:val="20"/>
                <w:szCs w:val="20"/>
                <w:lang w:val="pt-PT"/>
              </w:rPr>
              <w:t>Percentual</w:t>
            </w:r>
          </w:p>
        </w:tc>
      </w:tr>
      <w:tr w:rsidR="00593F6A" w:rsidRPr="00593F6A" w14:paraId="2DA6D278" w14:textId="77777777" w:rsidTr="00170813">
        <w:trPr>
          <w:trHeight w:val="400"/>
        </w:trPr>
        <w:tc>
          <w:tcPr>
            <w:tcW w:w="4386" w:type="dxa"/>
            <w:tcBorders>
              <w:top w:val="single" w:sz="12" w:space="0" w:color="000000"/>
            </w:tcBorders>
          </w:tcPr>
          <w:p w14:paraId="242143D7" w14:textId="77777777" w:rsidR="00593F6A" w:rsidRPr="00593F6A" w:rsidRDefault="00593F6A" w:rsidP="00593F6A">
            <w:pPr>
              <w:spacing w:before="57"/>
              <w:ind w:right="835"/>
              <w:jc w:val="center"/>
              <w:rPr>
                <w:rFonts w:ascii="Arial" w:eastAsia="Arial MT" w:hAnsi="Arial" w:cs="Arial"/>
                <w:sz w:val="20"/>
                <w:szCs w:val="20"/>
                <w:lang w:val="pt-PT"/>
              </w:rPr>
            </w:pPr>
            <w:r w:rsidRPr="00593F6A">
              <w:rPr>
                <w:rFonts w:ascii="Arial" w:eastAsia="Arial MT" w:hAnsi="Arial" w:cs="Arial"/>
                <w:sz w:val="20"/>
                <w:szCs w:val="20"/>
                <w:lang w:val="pt-PT"/>
              </w:rPr>
              <w:t>Sim</w:t>
            </w:r>
          </w:p>
        </w:tc>
        <w:tc>
          <w:tcPr>
            <w:tcW w:w="2208" w:type="dxa"/>
            <w:tcBorders>
              <w:top w:val="single" w:sz="12" w:space="0" w:color="000000"/>
            </w:tcBorders>
          </w:tcPr>
          <w:p w14:paraId="2B34576A" w14:textId="77777777" w:rsidR="00593F6A" w:rsidRPr="00593F6A" w:rsidRDefault="00593F6A" w:rsidP="00593F6A">
            <w:pPr>
              <w:spacing w:before="57"/>
              <w:ind w:right="50"/>
              <w:jc w:val="center"/>
              <w:rPr>
                <w:rFonts w:ascii="Arial" w:eastAsia="Arial MT" w:hAnsi="Arial" w:cs="Arial"/>
                <w:sz w:val="20"/>
                <w:szCs w:val="20"/>
                <w:lang w:val="pt-PT"/>
              </w:rPr>
            </w:pPr>
            <w:r w:rsidRPr="00593F6A">
              <w:rPr>
                <w:rFonts w:ascii="Arial" w:eastAsia="Arial MT" w:hAnsi="Arial" w:cs="Arial"/>
                <w:sz w:val="20"/>
                <w:szCs w:val="20"/>
                <w:lang w:val="pt-PT"/>
              </w:rPr>
              <w:t>31</w:t>
            </w:r>
          </w:p>
        </w:tc>
        <w:tc>
          <w:tcPr>
            <w:tcW w:w="1368" w:type="dxa"/>
            <w:tcBorders>
              <w:top w:val="single" w:sz="12" w:space="0" w:color="000000"/>
            </w:tcBorders>
          </w:tcPr>
          <w:p w14:paraId="120A3BDA" w14:textId="77777777" w:rsidR="00593F6A" w:rsidRPr="00593F6A" w:rsidRDefault="00593F6A" w:rsidP="00593F6A">
            <w:pPr>
              <w:spacing w:before="57"/>
              <w:ind w:right="50"/>
              <w:jc w:val="center"/>
              <w:rPr>
                <w:rFonts w:ascii="Arial" w:eastAsia="Arial MT" w:hAnsi="Arial" w:cs="Arial"/>
                <w:sz w:val="20"/>
                <w:szCs w:val="20"/>
                <w:lang w:val="pt-PT"/>
              </w:rPr>
            </w:pPr>
            <w:r w:rsidRPr="00593F6A">
              <w:rPr>
                <w:rFonts w:ascii="Arial" w:eastAsia="Arial MT" w:hAnsi="Arial" w:cs="Arial"/>
                <w:sz w:val="20"/>
                <w:szCs w:val="20"/>
                <w:lang w:val="pt-PT"/>
              </w:rPr>
              <w:t>47,69%</w:t>
            </w:r>
          </w:p>
        </w:tc>
      </w:tr>
      <w:tr w:rsidR="00593F6A" w:rsidRPr="00593F6A" w14:paraId="55FB239B" w14:textId="77777777" w:rsidTr="00170813">
        <w:trPr>
          <w:trHeight w:val="402"/>
        </w:trPr>
        <w:tc>
          <w:tcPr>
            <w:tcW w:w="4386" w:type="dxa"/>
          </w:tcPr>
          <w:p w14:paraId="73E508E0" w14:textId="77777777" w:rsidR="00593F6A" w:rsidRPr="00593F6A" w:rsidRDefault="00593F6A" w:rsidP="00593F6A">
            <w:pPr>
              <w:spacing w:before="59"/>
              <w:ind w:right="832"/>
              <w:jc w:val="center"/>
              <w:rPr>
                <w:rFonts w:ascii="Arial" w:eastAsia="Arial MT" w:hAnsi="Arial" w:cs="Arial"/>
                <w:sz w:val="20"/>
                <w:szCs w:val="20"/>
                <w:lang w:val="pt-PT"/>
              </w:rPr>
            </w:pPr>
            <w:r w:rsidRPr="00593F6A">
              <w:rPr>
                <w:rFonts w:ascii="Arial" w:eastAsia="Arial MT" w:hAnsi="Arial" w:cs="Arial"/>
                <w:sz w:val="20"/>
                <w:szCs w:val="20"/>
                <w:lang w:val="pt-PT"/>
              </w:rPr>
              <w:t>Não</w:t>
            </w:r>
          </w:p>
        </w:tc>
        <w:tc>
          <w:tcPr>
            <w:tcW w:w="2208" w:type="dxa"/>
          </w:tcPr>
          <w:p w14:paraId="34927DED" w14:textId="77777777" w:rsidR="00593F6A" w:rsidRPr="00593F6A" w:rsidRDefault="00593F6A" w:rsidP="00593F6A">
            <w:pPr>
              <w:spacing w:before="59"/>
              <w:ind w:right="50"/>
              <w:jc w:val="center"/>
              <w:rPr>
                <w:rFonts w:ascii="Arial" w:eastAsia="Arial MT" w:hAnsi="Arial" w:cs="Arial"/>
                <w:sz w:val="20"/>
                <w:szCs w:val="20"/>
                <w:lang w:val="pt-PT"/>
              </w:rPr>
            </w:pPr>
            <w:r w:rsidRPr="00593F6A">
              <w:rPr>
                <w:rFonts w:ascii="Arial" w:eastAsia="Arial MT" w:hAnsi="Arial" w:cs="Arial"/>
                <w:sz w:val="20"/>
                <w:szCs w:val="20"/>
                <w:lang w:val="pt-PT"/>
              </w:rPr>
              <w:t>20</w:t>
            </w:r>
          </w:p>
        </w:tc>
        <w:tc>
          <w:tcPr>
            <w:tcW w:w="1368" w:type="dxa"/>
          </w:tcPr>
          <w:p w14:paraId="72F5AD02" w14:textId="77777777" w:rsidR="00593F6A" w:rsidRPr="00593F6A" w:rsidRDefault="00593F6A" w:rsidP="00593F6A">
            <w:pPr>
              <w:spacing w:before="59"/>
              <w:ind w:right="50"/>
              <w:jc w:val="center"/>
              <w:rPr>
                <w:rFonts w:ascii="Arial" w:eastAsia="Arial MT" w:hAnsi="Arial" w:cs="Arial"/>
                <w:sz w:val="20"/>
                <w:szCs w:val="20"/>
                <w:lang w:val="pt-PT"/>
              </w:rPr>
            </w:pPr>
            <w:r w:rsidRPr="00593F6A">
              <w:rPr>
                <w:rFonts w:ascii="Arial" w:eastAsia="Arial MT" w:hAnsi="Arial" w:cs="Arial"/>
                <w:sz w:val="20"/>
                <w:szCs w:val="20"/>
                <w:lang w:val="pt-PT"/>
              </w:rPr>
              <w:t>30,77%</w:t>
            </w:r>
          </w:p>
        </w:tc>
      </w:tr>
      <w:tr w:rsidR="00593F6A" w:rsidRPr="00593F6A" w14:paraId="15E6F391" w14:textId="77777777" w:rsidTr="00170813">
        <w:trPr>
          <w:trHeight w:val="401"/>
        </w:trPr>
        <w:tc>
          <w:tcPr>
            <w:tcW w:w="4386" w:type="dxa"/>
          </w:tcPr>
          <w:p w14:paraId="1E91D125" w14:textId="77777777" w:rsidR="00593F6A" w:rsidRPr="00593F6A" w:rsidRDefault="00593F6A" w:rsidP="00593F6A">
            <w:pPr>
              <w:spacing w:before="58"/>
              <w:ind w:right="835"/>
              <w:jc w:val="center"/>
              <w:rPr>
                <w:rFonts w:ascii="Arial" w:eastAsia="Arial MT" w:hAnsi="Arial" w:cs="Arial"/>
                <w:sz w:val="20"/>
                <w:szCs w:val="20"/>
                <w:lang w:val="pt-PT"/>
              </w:rPr>
            </w:pPr>
            <w:r w:rsidRPr="00593F6A">
              <w:rPr>
                <w:rFonts w:ascii="Arial" w:eastAsia="Arial MT" w:hAnsi="Arial" w:cs="Arial"/>
                <w:sz w:val="20"/>
                <w:szCs w:val="20"/>
                <w:lang w:val="pt-PT"/>
              </w:rPr>
              <w:t>Não se</w:t>
            </w:r>
            <w:r w:rsidRPr="00593F6A">
              <w:rPr>
                <w:rFonts w:ascii="Arial" w:eastAsia="Arial MT" w:hAnsi="Arial" w:cs="Arial"/>
                <w:spacing w:val="-1"/>
                <w:sz w:val="20"/>
                <w:szCs w:val="20"/>
                <w:lang w:val="pt-PT"/>
              </w:rPr>
              <w:t xml:space="preserve"> </w:t>
            </w:r>
            <w:r w:rsidRPr="00593F6A">
              <w:rPr>
                <w:rFonts w:ascii="Arial" w:eastAsia="Arial MT" w:hAnsi="Arial" w:cs="Arial"/>
                <w:sz w:val="20"/>
                <w:szCs w:val="20"/>
                <w:lang w:val="pt-PT"/>
              </w:rPr>
              <w:t>aplica</w:t>
            </w:r>
          </w:p>
        </w:tc>
        <w:tc>
          <w:tcPr>
            <w:tcW w:w="2208" w:type="dxa"/>
          </w:tcPr>
          <w:p w14:paraId="5B113821" w14:textId="77777777" w:rsidR="00593F6A" w:rsidRPr="00593F6A" w:rsidRDefault="00593F6A" w:rsidP="00593F6A">
            <w:pPr>
              <w:spacing w:before="58"/>
              <w:ind w:right="50"/>
              <w:jc w:val="center"/>
              <w:rPr>
                <w:rFonts w:ascii="Arial" w:eastAsia="Arial MT" w:hAnsi="Arial" w:cs="Arial"/>
                <w:sz w:val="20"/>
                <w:szCs w:val="20"/>
                <w:lang w:val="pt-PT"/>
              </w:rPr>
            </w:pPr>
            <w:r w:rsidRPr="00593F6A">
              <w:rPr>
                <w:rFonts w:ascii="Arial" w:eastAsia="Arial MT" w:hAnsi="Arial" w:cs="Arial"/>
                <w:sz w:val="20"/>
                <w:szCs w:val="20"/>
                <w:lang w:val="pt-PT"/>
              </w:rPr>
              <w:t>14</w:t>
            </w:r>
          </w:p>
        </w:tc>
        <w:tc>
          <w:tcPr>
            <w:tcW w:w="1368" w:type="dxa"/>
          </w:tcPr>
          <w:p w14:paraId="3EA332F7" w14:textId="77777777" w:rsidR="00593F6A" w:rsidRPr="00593F6A" w:rsidRDefault="00593F6A" w:rsidP="00593F6A">
            <w:pPr>
              <w:spacing w:before="58"/>
              <w:ind w:right="50"/>
              <w:jc w:val="center"/>
              <w:rPr>
                <w:rFonts w:ascii="Arial" w:eastAsia="Arial MT" w:hAnsi="Arial" w:cs="Arial"/>
                <w:sz w:val="20"/>
                <w:szCs w:val="20"/>
                <w:lang w:val="pt-PT"/>
              </w:rPr>
            </w:pPr>
            <w:r w:rsidRPr="00593F6A">
              <w:rPr>
                <w:rFonts w:ascii="Arial" w:eastAsia="Arial MT" w:hAnsi="Arial" w:cs="Arial"/>
                <w:sz w:val="20"/>
                <w:szCs w:val="20"/>
                <w:lang w:val="pt-PT"/>
              </w:rPr>
              <w:t>21,54%</w:t>
            </w:r>
          </w:p>
        </w:tc>
      </w:tr>
      <w:tr w:rsidR="00593F6A" w:rsidRPr="00593F6A" w14:paraId="777C9B5E" w14:textId="77777777" w:rsidTr="00170813">
        <w:trPr>
          <w:trHeight w:val="401"/>
        </w:trPr>
        <w:tc>
          <w:tcPr>
            <w:tcW w:w="4386" w:type="dxa"/>
            <w:tcBorders>
              <w:bottom w:val="single" w:sz="12" w:space="0" w:color="000000"/>
            </w:tcBorders>
          </w:tcPr>
          <w:p w14:paraId="581AC03D" w14:textId="77777777" w:rsidR="00593F6A" w:rsidRPr="00593F6A" w:rsidRDefault="00593F6A" w:rsidP="00593F6A">
            <w:pPr>
              <w:spacing w:before="59"/>
              <w:ind w:right="833"/>
              <w:jc w:val="center"/>
              <w:rPr>
                <w:rFonts w:ascii="Arial" w:eastAsia="Arial MT" w:hAnsi="Arial" w:cs="Arial"/>
                <w:sz w:val="20"/>
                <w:szCs w:val="20"/>
                <w:lang w:val="pt-PT"/>
              </w:rPr>
            </w:pPr>
            <w:r w:rsidRPr="00593F6A">
              <w:rPr>
                <w:rFonts w:ascii="Arial" w:eastAsia="Arial MT" w:hAnsi="Arial" w:cs="Arial"/>
                <w:sz w:val="20"/>
                <w:szCs w:val="20"/>
                <w:lang w:val="pt-PT"/>
              </w:rPr>
              <w:t>Total</w:t>
            </w:r>
          </w:p>
        </w:tc>
        <w:tc>
          <w:tcPr>
            <w:tcW w:w="2208" w:type="dxa"/>
            <w:tcBorders>
              <w:bottom w:val="single" w:sz="12" w:space="0" w:color="000000"/>
            </w:tcBorders>
          </w:tcPr>
          <w:p w14:paraId="154DD7B4" w14:textId="77777777" w:rsidR="00593F6A" w:rsidRPr="00593F6A" w:rsidRDefault="00593F6A" w:rsidP="00593F6A">
            <w:pPr>
              <w:spacing w:before="59"/>
              <w:ind w:right="50"/>
              <w:jc w:val="center"/>
              <w:rPr>
                <w:rFonts w:ascii="Arial" w:eastAsia="Arial MT" w:hAnsi="Arial" w:cs="Arial"/>
                <w:sz w:val="20"/>
                <w:szCs w:val="20"/>
                <w:lang w:val="pt-PT"/>
              </w:rPr>
            </w:pPr>
            <w:r w:rsidRPr="00593F6A">
              <w:rPr>
                <w:rFonts w:ascii="Arial" w:eastAsia="Arial MT" w:hAnsi="Arial" w:cs="Arial"/>
                <w:sz w:val="20"/>
                <w:szCs w:val="20"/>
                <w:lang w:val="pt-PT"/>
              </w:rPr>
              <w:t>65</w:t>
            </w:r>
          </w:p>
        </w:tc>
        <w:tc>
          <w:tcPr>
            <w:tcW w:w="1368" w:type="dxa"/>
            <w:tcBorders>
              <w:bottom w:val="single" w:sz="12" w:space="0" w:color="000000"/>
            </w:tcBorders>
          </w:tcPr>
          <w:p w14:paraId="6658CB50" w14:textId="77777777" w:rsidR="00593F6A" w:rsidRPr="00593F6A" w:rsidRDefault="00593F6A" w:rsidP="00593F6A">
            <w:pPr>
              <w:spacing w:before="59"/>
              <w:ind w:right="50"/>
              <w:jc w:val="center"/>
              <w:rPr>
                <w:rFonts w:ascii="Arial" w:eastAsia="Arial MT" w:hAnsi="Arial" w:cs="Arial"/>
                <w:sz w:val="20"/>
                <w:szCs w:val="20"/>
                <w:lang w:val="pt-PT"/>
              </w:rPr>
            </w:pPr>
            <w:r w:rsidRPr="00593F6A">
              <w:rPr>
                <w:rFonts w:ascii="Arial" w:eastAsia="Arial MT" w:hAnsi="Arial" w:cs="Arial"/>
                <w:sz w:val="20"/>
                <w:szCs w:val="20"/>
                <w:lang w:val="pt-PT"/>
              </w:rPr>
              <w:t>100,00%</w:t>
            </w:r>
          </w:p>
        </w:tc>
      </w:tr>
    </w:tbl>
    <w:p w14:paraId="02616727" w14:textId="77777777" w:rsidR="00593F6A" w:rsidRPr="00593F6A" w:rsidRDefault="00593F6A" w:rsidP="00593F6A">
      <w:pPr>
        <w:widowControl w:val="0"/>
        <w:autoSpaceDE w:val="0"/>
        <w:autoSpaceDN w:val="0"/>
        <w:spacing w:before="46" w:after="0" w:line="240" w:lineRule="auto"/>
        <w:ind w:firstLine="1134"/>
        <w:jc w:val="center"/>
        <w:rPr>
          <w:rFonts w:ascii="Arial" w:eastAsia="Arial MT" w:hAnsi="Arial" w:cs="Arial"/>
          <w:lang w:val="pt-PT"/>
        </w:rPr>
      </w:pPr>
      <w:r w:rsidRPr="00593F6A">
        <w:rPr>
          <w:rFonts w:ascii="Arial" w:eastAsia="Arial MT" w:hAnsi="Arial" w:cs="Arial"/>
          <w:lang w:val="pt-PT"/>
        </w:rPr>
        <w:t>Fonte:</w:t>
      </w:r>
      <w:r w:rsidRPr="00593F6A">
        <w:rPr>
          <w:rFonts w:ascii="Arial" w:eastAsia="Arial MT" w:hAnsi="Arial" w:cs="Arial"/>
          <w:spacing w:val="-4"/>
          <w:lang w:val="pt-PT"/>
        </w:rPr>
        <w:t xml:space="preserve"> </w:t>
      </w:r>
      <w:r w:rsidRPr="00593F6A">
        <w:rPr>
          <w:rFonts w:ascii="Arial" w:eastAsia="Arial MT" w:hAnsi="Arial" w:cs="Arial"/>
          <w:lang w:val="pt-PT"/>
        </w:rPr>
        <w:t>SINANNET,</w:t>
      </w:r>
      <w:r w:rsidRPr="00593F6A">
        <w:rPr>
          <w:rFonts w:ascii="Arial" w:eastAsia="Arial MT" w:hAnsi="Arial" w:cs="Arial"/>
          <w:spacing w:val="-4"/>
          <w:lang w:val="pt-PT"/>
        </w:rPr>
        <w:t xml:space="preserve"> </w:t>
      </w:r>
      <w:r w:rsidRPr="00593F6A">
        <w:rPr>
          <w:rFonts w:ascii="Arial" w:eastAsia="Arial MT" w:hAnsi="Arial" w:cs="Arial"/>
          <w:lang w:val="pt-PT"/>
        </w:rPr>
        <w:t>2016.</w:t>
      </w:r>
      <w:r w:rsidRPr="00593F6A">
        <w:rPr>
          <w:rFonts w:ascii="Arial" w:eastAsia="Arial MT" w:hAnsi="Arial" w:cs="Arial"/>
          <w:spacing w:val="1"/>
          <w:lang w:val="pt-PT"/>
        </w:rPr>
        <w:t xml:space="preserve"> </w:t>
      </w:r>
      <w:r w:rsidRPr="00593F6A">
        <w:rPr>
          <w:rFonts w:ascii="Arial" w:eastAsia="Arial MT" w:hAnsi="Arial" w:cs="Arial"/>
          <w:lang w:val="pt-PT"/>
        </w:rPr>
        <w:t>Org.:</w:t>
      </w:r>
      <w:r w:rsidRPr="00593F6A">
        <w:rPr>
          <w:rFonts w:ascii="Arial" w:eastAsia="Arial MT" w:hAnsi="Arial" w:cs="Arial"/>
          <w:spacing w:val="-2"/>
          <w:lang w:val="pt-PT"/>
        </w:rPr>
        <w:t xml:space="preserve"> </w:t>
      </w:r>
      <w:r w:rsidRPr="00593F6A">
        <w:rPr>
          <w:rFonts w:ascii="Arial" w:eastAsia="Arial MT" w:hAnsi="Arial" w:cs="Arial"/>
          <w:lang w:val="pt-PT"/>
        </w:rPr>
        <w:t>MAGALHÃES,</w:t>
      </w:r>
      <w:r w:rsidRPr="00593F6A">
        <w:rPr>
          <w:rFonts w:ascii="Arial" w:eastAsia="Arial MT" w:hAnsi="Arial" w:cs="Arial"/>
          <w:spacing w:val="-1"/>
          <w:lang w:val="pt-PT"/>
        </w:rPr>
        <w:t xml:space="preserve"> </w:t>
      </w:r>
      <w:r w:rsidRPr="00593F6A">
        <w:rPr>
          <w:rFonts w:ascii="Arial" w:eastAsia="Arial MT" w:hAnsi="Arial" w:cs="Arial"/>
          <w:lang w:val="pt-PT"/>
        </w:rPr>
        <w:t>S.F.,</w:t>
      </w:r>
      <w:r w:rsidRPr="00593F6A">
        <w:rPr>
          <w:rFonts w:ascii="Arial" w:eastAsia="Arial MT" w:hAnsi="Arial" w:cs="Arial"/>
          <w:spacing w:val="-2"/>
          <w:lang w:val="pt-PT"/>
        </w:rPr>
        <w:t xml:space="preserve"> </w:t>
      </w:r>
      <w:r w:rsidRPr="00593F6A">
        <w:rPr>
          <w:rFonts w:ascii="Arial" w:eastAsia="Arial MT" w:hAnsi="Arial" w:cs="Arial"/>
          <w:lang w:val="pt-PT"/>
        </w:rPr>
        <w:t>2017.</w:t>
      </w:r>
    </w:p>
    <w:p w14:paraId="3B2CEDC4" w14:textId="34F1A80C" w:rsidR="00593F6A" w:rsidRPr="00593F6A" w:rsidRDefault="00593F6A" w:rsidP="00593F6A">
      <w:pPr>
        <w:spacing w:before="120" w:after="120" w:line="240" w:lineRule="auto"/>
        <w:ind w:firstLine="1134"/>
        <w:jc w:val="both"/>
        <w:rPr>
          <w:rFonts w:ascii="Arial" w:hAnsi="Arial" w:cs="Arial"/>
          <w:bCs/>
        </w:rPr>
      </w:pPr>
      <w:r w:rsidRPr="00593F6A">
        <w:rPr>
          <w:rFonts w:ascii="Arial" w:hAnsi="Arial" w:cs="Arial"/>
          <w:bCs/>
        </w:rPr>
        <w:t xml:space="preserve">Somente 47,69% dos acidentes tiveram a CAT emitida, muito embora a emissão </w:t>
      </w:r>
      <w:proofErr w:type="gramStart"/>
      <w:r w:rsidRPr="00593F6A">
        <w:rPr>
          <w:rFonts w:ascii="Arial" w:hAnsi="Arial" w:cs="Arial"/>
          <w:bCs/>
        </w:rPr>
        <w:t>da mesma</w:t>
      </w:r>
      <w:proofErr w:type="gramEnd"/>
      <w:r w:rsidRPr="00593F6A">
        <w:rPr>
          <w:rFonts w:ascii="Arial" w:hAnsi="Arial" w:cs="Arial"/>
          <w:bCs/>
        </w:rPr>
        <w:t xml:space="preserve"> seja obrigatória quando se está sobre a CLT. Um dado importante de ressaltar pela Tabela 4 é o percentual de acidentes que foram declarados como não aplicáveis da emissão de CAT: 30,77% (20 trabalhadores). Tal percentual é explicado pela Tabela 5, que apresenta a relação existente entre a emissão da CAT e a situação do trabalhador junto ao mercado de trabalho.</w:t>
      </w:r>
    </w:p>
    <w:p w14:paraId="79D3015F" w14:textId="641C6C19" w:rsidR="00593F6A" w:rsidRDefault="00593F6A" w:rsidP="00B77887">
      <w:pPr>
        <w:spacing w:before="120" w:after="120" w:line="240" w:lineRule="auto"/>
        <w:ind w:firstLine="1134"/>
        <w:jc w:val="both"/>
        <w:rPr>
          <w:rFonts w:ascii="Arial" w:hAnsi="Arial" w:cs="Arial"/>
          <w:bCs/>
        </w:rPr>
      </w:pPr>
      <w:r w:rsidRPr="00593F6A">
        <w:rPr>
          <w:rFonts w:ascii="Arial" w:hAnsi="Arial" w:cs="Arial"/>
          <w:bCs/>
        </w:rPr>
        <w:t>A grande maioria dos trabalhadores que não tiveram a CAT emitida são os autônomos (80%). De certa maneira, a quantidade de trabalhadores que não tiveram CAT emitida, embora fosse obrigatória, é baixa: apenas 2 trabalhadores com carteira assinada não tiveram a CAT emitida (10%).</w:t>
      </w:r>
    </w:p>
    <w:p w14:paraId="316BE841" w14:textId="13B9D20B" w:rsidR="0092353B" w:rsidRDefault="0092353B" w:rsidP="00B77887">
      <w:pPr>
        <w:spacing w:before="120" w:after="120" w:line="240" w:lineRule="auto"/>
        <w:ind w:firstLine="1134"/>
        <w:jc w:val="both"/>
        <w:rPr>
          <w:rFonts w:ascii="Arial" w:hAnsi="Arial" w:cs="Arial"/>
          <w:bCs/>
        </w:rPr>
      </w:pPr>
    </w:p>
    <w:p w14:paraId="5ABBADF6" w14:textId="77777777" w:rsidR="0092353B" w:rsidRDefault="0092353B" w:rsidP="00B77887">
      <w:pPr>
        <w:spacing w:before="120" w:after="120" w:line="240" w:lineRule="auto"/>
        <w:ind w:firstLine="1134"/>
        <w:jc w:val="both"/>
        <w:rPr>
          <w:rFonts w:ascii="Arial" w:hAnsi="Arial" w:cs="Arial"/>
          <w:bCs/>
        </w:rPr>
      </w:pPr>
    </w:p>
    <w:p w14:paraId="65F9EDC0" w14:textId="77777777" w:rsidR="00593F6A" w:rsidRPr="00593F6A" w:rsidRDefault="00593F6A" w:rsidP="00593F6A">
      <w:pPr>
        <w:widowControl w:val="0"/>
        <w:autoSpaceDE w:val="0"/>
        <w:autoSpaceDN w:val="0"/>
        <w:spacing w:after="19" w:line="240" w:lineRule="auto"/>
        <w:ind w:left="1134" w:right="992" w:firstLine="5"/>
        <w:jc w:val="center"/>
        <w:rPr>
          <w:rFonts w:ascii="Arial" w:eastAsia="Arial MT" w:hAnsi="Arial" w:cs="Arial"/>
          <w:lang w:val="pt-PT"/>
        </w:rPr>
      </w:pPr>
      <w:r w:rsidRPr="00593F6A">
        <w:rPr>
          <w:rFonts w:ascii="Arial" w:eastAsia="Arial MT" w:hAnsi="Arial" w:cs="Arial"/>
          <w:lang w:val="pt-PT"/>
        </w:rPr>
        <w:lastRenderedPageBreak/>
        <w:t>Tabela 5 - Uberlândia-MG: Situação no mercado de trabalho dos</w:t>
      </w:r>
      <w:r w:rsidRPr="00593F6A">
        <w:rPr>
          <w:rFonts w:ascii="Arial" w:eastAsia="Arial MT" w:hAnsi="Arial" w:cs="Arial"/>
          <w:spacing w:val="1"/>
          <w:lang w:val="pt-PT"/>
        </w:rPr>
        <w:t xml:space="preserve"> </w:t>
      </w:r>
      <w:r w:rsidRPr="00593F6A">
        <w:rPr>
          <w:rFonts w:ascii="Arial" w:eastAsia="Arial MT" w:hAnsi="Arial" w:cs="Arial"/>
          <w:lang w:val="pt-PT"/>
        </w:rPr>
        <w:t>trabalhadores</w:t>
      </w:r>
      <w:r w:rsidRPr="00593F6A">
        <w:rPr>
          <w:rFonts w:ascii="Arial" w:eastAsia="Arial MT" w:hAnsi="Arial" w:cs="Arial"/>
          <w:spacing w:val="-5"/>
          <w:lang w:val="pt-PT"/>
        </w:rPr>
        <w:t xml:space="preserve"> </w:t>
      </w:r>
      <w:r w:rsidRPr="00593F6A">
        <w:rPr>
          <w:rFonts w:ascii="Arial" w:eastAsia="Arial MT" w:hAnsi="Arial" w:cs="Arial"/>
          <w:lang w:val="pt-PT"/>
        </w:rPr>
        <w:t>acidentados</w:t>
      </w:r>
      <w:r w:rsidRPr="00593F6A">
        <w:rPr>
          <w:rFonts w:ascii="Arial" w:eastAsia="Arial MT" w:hAnsi="Arial" w:cs="Arial"/>
          <w:spacing w:val="-2"/>
          <w:lang w:val="pt-PT"/>
        </w:rPr>
        <w:t xml:space="preserve"> </w:t>
      </w:r>
      <w:r w:rsidRPr="00593F6A">
        <w:rPr>
          <w:rFonts w:ascii="Arial" w:eastAsia="Arial MT" w:hAnsi="Arial" w:cs="Arial"/>
          <w:lang w:val="pt-PT"/>
        </w:rPr>
        <w:t>na</w:t>
      </w:r>
      <w:r w:rsidRPr="00593F6A">
        <w:rPr>
          <w:rFonts w:ascii="Arial" w:eastAsia="Arial MT" w:hAnsi="Arial" w:cs="Arial"/>
          <w:spacing w:val="-2"/>
          <w:lang w:val="pt-PT"/>
        </w:rPr>
        <w:t xml:space="preserve"> </w:t>
      </w:r>
      <w:r w:rsidRPr="00593F6A">
        <w:rPr>
          <w:rFonts w:ascii="Arial" w:eastAsia="Arial MT" w:hAnsi="Arial" w:cs="Arial"/>
          <w:lang w:val="pt-PT"/>
        </w:rPr>
        <w:t>construção</w:t>
      </w:r>
      <w:r w:rsidRPr="00593F6A">
        <w:rPr>
          <w:rFonts w:ascii="Arial" w:eastAsia="Arial MT" w:hAnsi="Arial" w:cs="Arial"/>
          <w:spacing w:val="-2"/>
          <w:lang w:val="pt-PT"/>
        </w:rPr>
        <w:t xml:space="preserve"> </w:t>
      </w:r>
      <w:r w:rsidRPr="00593F6A">
        <w:rPr>
          <w:rFonts w:ascii="Arial" w:eastAsia="Arial MT" w:hAnsi="Arial" w:cs="Arial"/>
          <w:lang w:val="pt-PT"/>
        </w:rPr>
        <w:t>civil</w:t>
      </w:r>
      <w:r w:rsidRPr="00593F6A">
        <w:rPr>
          <w:rFonts w:ascii="Arial" w:eastAsia="Arial MT" w:hAnsi="Arial" w:cs="Arial"/>
          <w:spacing w:val="-1"/>
          <w:lang w:val="pt-PT"/>
        </w:rPr>
        <w:t xml:space="preserve"> </w:t>
      </w:r>
      <w:r w:rsidRPr="00593F6A">
        <w:rPr>
          <w:rFonts w:ascii="Arial" w:eastAsia="Arial MT" w:hAnsi="Arial" w:cs="Arial"/>
          <w:lang w:val="pt-PT"/>
        </w:rPr>
        <w:t>entre</w:t>
      </w:r>
      <w:r w:rsidRPr="00593F6A">
        <w:rPr>
          <w:rFonts w:ascii="Arial" w:eastAsia="Arial MT" w:hAnsi="Arial" w:cs="Arial"/>
          <w:spacing w:val="-4"/>
          <w:lang w:val="pt-PT"/>
        </w:rPr>
        <w:t xml:space="preserve"> </w:t>
      </w:r>
      <w:r w:rsidRPr="00593F6A">
        <w:rPr>
          <w:rFonts w:ascii="Arial" w:eastAsia="Arial MT" w:hAnsi="Arial" w:cs="Arial"/>
          <w:lang w:val="pt-PT"/>
        </w:rPr>
        <w:t>2013</w:t>
      </w:r>
      <w:r w:rsidRPr="00593F6A">
        <w:rPr>
          <w:rFonts w:ascii="Arial" w:eastAsia="Arial MT" w:hAnsi="Arial" w:cs="Arial"/>
          <w:spacing w:val="-3"/>
          <w:lang w:val="pt-PT"/>
        </w:rPr>
        <w:t xml:space="preserve"> </w:t>
      </w:r>
      <w:r w:rsidRPr="00593F6A">
        <w:rPr>
          <w:rFonts w:ascii="Arial" w:eastAsia="Arial MT" w:hAnsi="Arial" w:cs="Arial"/>
          <w:lang w:val="pt-PT"/>
        </w:rPr>
        <w:t>e</w:t>
      </w:r>
      <w:r w:rsidRPr="00593F6A">
        <w:rPr>
          <w:rFonts w:ascii="Arial" w:eastAsia="Arial MT" w:hAnsi="Arial" w:cs="Arial"/>
          <w:spacing w:val="-2"/>
          <w:lang w:val="pt-PT"/>
        </w:rPr>
        <w:t xml:space="preserve"> </w:t>
      </w:r>
      <w:r w:rsidRPr="00593F6A">
        <w:rPr>
          <w:rFonts w:ascii="Arial" w:eastAsia="Arial MT" w:hAnsi="Arial" w:cs="Arial"/>
          <w:lang w:val="pt-PT"/>
        </w:rPr>
        <w:t>2015</w:t>
      </w:r>
      <w:r w:rsidRPr="00593F6A">
        <w:rPr>
          <w:rFonts w:ascii="Arial" w:eastAsia="Arial MT" w:hAnsi="Arial" w:cs="Arial"/>
          <w:spacing w:val="-4"/>
          <w:lang w:val="pt-PT"/>
        </w:rPr>
        <w:t xml:space="preserve"> </w:t>
      </w:r>
      <w:r w:rsidRPr="00593F6A">
        <w:rPr>
          <w:rFonts w:ascii="Arial" w:eastAsia="Arial MT" w:hAnsi="Arial" w:cs="Arial"/>
          <w:lang w:val="pt-PT"/>
        </w:rPr>
        <w:t>com</w:t>
      </w:r>
      <w:r w:rsidRPr="00593F6A">
        <w:rPr>
          <w:rFonts w:ascii="Arial" w:eastAsia="Arial MT" w:hAnsi="Arial" w:cs="Arial"/>
          <w:spacing w:val="-64"/>
          <w:lang w:val="pt-PT"/>
        </w:rPr>
        <w:t xml:space="preserve"> </w:t>
      </w:r>
      <w:r w:rsidRPr="00593F6A">
        <w:rPr>
          <w:rFonts w:ascii="Arial" w:eastAsia="Arial MT" w:hAnsi="Arial" w:cs="Arial"/>
          <w:lang w:val="pt-PT"/>
        </w:rPr>
        <w:t>emissão</w:t>
      </w:r>
      <w:r w:rsidRPr="00593F6A">
        <w:rPr>
          <w:rFonts w:ascii="Arial" w:eastAsia="Arial MT" w:hAnsi="Arial" w:cs="Arial"/>
          <w:spacing w:val="-1"/>
          <w:lang w:val="pt-PT"/>
        </w:rPr>
        <w:t xml:space="preserve"> </w:t>
      </w:r>
      <w:r w:rsidRPr="00593F6A">
        <w:rPr>
          <w:rFonts w:ascii="Arial" w:eastAsia="Arial MT" w:hAnsi="Arial" w:cs="Arial"/>
          <w:lang w:val="pt-PT"/>
        </w:rPr>
        <w:t>de CAT</w:t>
      </w:r>
    </w:p>
    <w:tbl>
      <w:tblPr>
        <w:tblStyle w:val="TableNormal"/>
        <w:tblW w:w="0" w:type="auto"/>
        <w:jc w:val="center"/>
        <w:tblLayout w:type="fixed"/>
        <w:tblLook w:val="01E0" w:firstRow="1" w:lastRow="1" w:firstColumn="1" w:lastColumn="1" w:noHBand="0" w:noVBand="0"/>
      </w:tblPr>
      <w:tblGrid>
        <w:gridCol w:w="4861"/>
        <w:gridCol w:w="1733"/>
        <w:gridCol w:w="1368"/>
      </w:tblGrid>
      <w:tr w:rsidR="00593F6A" w:rsidRPr="00593F6A" w14:paraId="58446477" w14:textId="77777777" w:rsidTr="00170813">
        <w:trPr>
          <w:trHeight w:val="735"/>
          <w:jc w:val="center"/>
        </w:trPr>
        <w:tc>
          <w:tcPr>
            <w:tcW w:w="4861" w:type="dxa"/>
            <w:tcBorders>
              <w:top w:val="single" w:sz="12" w:space="0" w:color="000000"/>
              <w:bottom w:val="single" w:sz="12" w:space="0" w:color="000000"/>
            </w:tcBorders>
            <w:shd w:val="clear" w:color="auto" w:fill="F1F1F1"/>
          </w:tcPr>
          <w:p w14:paraId="4022C69A" w14:textId="77777777" w:rsidR="00593F6A" w:rsidRPr="00593F6A" w:rsidRDefault="00593F6A" w:rsidP="00593F6A">
            <w:pPr>
              <w:spacing w:before="225"/>
              <w:ind w:right="379"/>
              <w:jc w:val="center"/>
              <w:rPr>
                <w:rFonts w:ascii="Arial" w:eastAsia="Arial MT" w:hAnsi="Arial" w:cs="Arial"/>
                <w:b/>
                <w:sz w:val="20"/>
                <w:szCs w:val="20"/>
                <w:lang w:val="pt-PT"/>
              </w:rPr>
            </w:pPr>
            <w:r w:rsidRPr="00593F6A">
              <w:rPr>
                <w:rFonts w:ascii="Arial" w:eastAsia="Arial MT" w:hAnsi="Arial" w:cs="Arial"/>
                <w:b/>
                <w:sz w:val="20"/>
                <w:szCs w:val="20"/>
                <w:lang w:val="pt-PT"/>
              </w:rPr>
              <w:t>Situação</w:t>
            </w:r>
            <w:r w:rsidRPr="00593F6A">
              <w:rPr>
                <w:rFonts w:ascii="Arial" w:eastAsia="Arial MT" w:hAnsi="Arial" w:cs="Arial"/>
                <w:b/>
                <w:spacing w:val="-1"/>
                <w:sz w:val="20"/>
                <w:szCs w:val="20"/>
                <w:lang w:val="pt-PT"/>
              </w:rPr>
              <w:t xml:space="preserve"> </w:t>
            </w:r>
            <w:r w:rsidRPr="00593F6A">
              <w:rPr>
                <w:rFonts w:ascii="Arial" w:eastAsia="Arial MT" w:hAnsi="Arial" w:cs="Arial"/>
                <w:b/>
                <w:sz w:val="20"/>
                <w:szCs w:val="20"/>
                <w:lang w:val="pt-PT"/>
              </w:rPr>
              <w:t>no</w:t>
            </w:r>
            <w:r w:rsidRPr="00593F6A">
              <w:rPr>
                <w:rFonts w:ascii="Arial" w:eastAsia="Arial MT" w:hAnsi="Arial" w:cs="Arial"/>
                <w:b/>
                <w:spacing w:val="-1"/>
                <w:sz w:val="20"/>
                <w:szCs w:val="20"/>
                <w:lang w:val="pt-PT"/>
              </w:rPr>
              <w:t xml:space="preserve"> </w:t>
            </w:r>
            <w:r w:rsidRPr="00593F6A">
              <w:rPr>
                <w:rFonts w:ascii="Arial" w:eastAsia="Arial MT" w:hAnsi="Arial" w:cs="Arial"/>
                <w:b/>
                <w:sz w:val="20"/>
                <w:szCs w:val="20"/>
                <w:lang w:val="pt-PT"/>
              </w:rPr>
              <w:t>mercado</w:t>
            </w:r>
            <w:r w:rsidRPr="00593F6A">
              <w:rPr>
                <w:rFonts w:ascii="Arial" w:eastAsia="Arial MT" w:hAnsi="Arial" w:cs="Arial"/>
                <w:b/>
                <w:spacing w:val="-3"/>
                <w:sz w:val="20"/>
                <w:szCs w:val="20"/>
                <w:lang w:val="pt-PT"/>
              </w:rPr>
              <w:t xml:space="preserve"> </w:t>
            </w:r>
            <w:r w:rsidRPr="00593F6A">
              <w:rPr>
                <w:rFonts w:ascii="Arial" w:eastAsia="Arial MT" w:hAnsi="Arial" w:cs="Arial"/>
                <w:b/>
                <w:sz w:val="20"/>
                <w:szCs w:val="20"/>
                <w:lang w:val="pt-PT"/>
              </w:rPr>
              <w:t>de trabalho</w:t>
            </w:r>
          </w:p>
        </w:tc>
        <w:tc>
          <w:tcPr>
            <w:tcW w:w="1733" w:type="dxa"/>
            <w:tcBorders>
              <w:top w:val="single" w:sz="12" w:space="0" w:color="000000"/>
              <w:bottom w:val="single" w:sz="12" w:space="0" w:color="000000"/>
            </w:tcBorders>
            <w:shd w:val="clear" w:color="auto" w:fill="F1F1F1"/>
          </w:tcPr>
          <w:p w14:paraId="1129D259" w14:textId="77777777" w:rsidR="00593F6A" w:rsidRPr="00593F6A" w:rsidRDefault="00593F6A" w:rsidP="00593F6A">
            <w:pPr>
              <w:spacing w:before="225"/>
              <w:ind w:right="50"/>
              <w:jc w:val="center"/>
              <w:rPr>
                <w:rFonts w:ascii="Arial" w:eastAsia="Arial MT" w:hAnsi="Arial" w:cs="Arial"/>
                <w:b/>
                <w:sz w:val="20"/>
                <w:szCs w:val="20"/>
                <w:lang w:val="pt-PT"/>
              </w:rPr>
            </w:pPr>
            <w:r w:rsidRPr="00593F6A">
              <w:rPr>
                <w:rFonts w:ascii="Arial" w:eastAsia="Arial MT" w:hAnsi="Arial" w:cs="Arial"/>
                <w:b/>
                <w:sz w:val="20"/>
                <w:szCs w:val="20"/>
                <w:lang w:val="pt-PT"/>
              </w:rPr>
              <w:t>Frequência</w:t>
            </w:r>
          </w:p>
        </w:tc>
        <w:tc>
          <w:tcPr>
            <w:tcW w:w="1368" w:type="dxa"/>
            <w:tcBorders>
              <w:top w:val="single" w:sz="12" w:space="0" w:color="000000"/>
              <w:bottom w:val="single" w:sz="12" w:space="0" w:color="000000"/>
            </w:tcBorders>
            <w:shd w:val="clear" w:color="auto" w:fill="F1F1F1"/>
          </w:tcPr>
          <w:p w14:paraId="0C774FFD" w14:textId="77777777" w:rsidR="00593F6A" w:rsidRPr="00593F6A" w:rsidRDefault="00593F6A" w:rsidP="00593F6A">
            <w:pPr>
              <w:spacing w:before="225"/>
              <w:ind w:right="50"/>
              <w:jc w:val="center"/>
              <w:rPr>
                <w:rFonts w:ascii="Arial" w:eastAsia="Arial MT" w:hAnsi="Arial" w:cs="Arial"/>
                <w:b/>
                <w:sz w:val="20"/>
                <w:szCs w:val="20"/>
                <w:lang w:val="pt-PT"/>
              </w:rPr>
            </w:pPr>
            <w:r w:rsidRPr="00593F6A">
              <w:rPr>
                <w:rFonts w:ascii="Arial" w:eastAsia="Arial MT" w:hAnsi="Arial" w:cs="Arial"/>
                <w:b/>
                <w:sz w:val="20"/>
                <w:szCs w:val="20"/>
                <w:lang w:val="pt-PT"/>
              </w:rPr>
              <w:t>Percentual</w:t>
            </w:r>
          </w:p>
        </w:tc>
      </w:tr>
      <w:tr w:rsidR="00593F6A" w:rsidRPr="00593F6A" w14:paraId="22B33B6A" w14:textId="77777777" w:rsidTr="00170813">
        <w:trPr>
          <w:trHeight w:val="400"/>
          <w:jc w:val="center"/>
        </w:trPr>
        <w:tc>
          <w:tcPr>
            <w:tcW w:w="4861" w:type="dxa"/>
            <w:tcBorders>
              <w:top w:val="single" w:sz="12" w:space="0" w:color="000000"/>
            </w:tcBorders>
          </w:tcPr>
          <w:p w14:paraId="52CF14FA" w14:textId="77777777" w:rsidR="00593F6A" w:rsidRPr="00593F6A" w:rsidRDefault="00593F6A" w:rsidP="00593F6A">
            <w:pPr>
              <w:spacing w:before="57"/>
              <w:jc w:val="center"/>
              <w:rPr>
                <w:rFonts w:ascii="Arial" w:eastAsia="Arial MT" w:hAnsi="Arial" w:cs="Arial"/>
                <w:sz w:val="20"/>
                <w:szCs w:val="20"/>
                <w:lang w:val="pt-PT"/>
              </w:rPr>
            </w:pPr>
            <w:r w:rsidRPr="00593F6A">
              <w:rPr>
                <w:rFonts w:ascii="Arial" w:eastAsia="Arial MT" w:hAnsi="Arial" w:cs="Arial"/>
                <w:sz w:val="20"/>
                <w:szCs w:val="20"/>
                <w:lang w:val="pt-PT"/>
              </w:rPr>
              <w:t>Autônomo</w:t>
            </w:r>
          </w:p>
        </w:tc>
        <w:tc>
          <w:tcPr>
            <w:tcW w:w="1733" w:type="dxa"/>
            <w:tcBorders>
              <w:top w:val="single" w:sz="12" w:space="0" w:color="000000"/>
            </w:tcBorders>
          </w:tcPr>
          <w:p w14:paraId="6D649C4D" w14:textId="77777777" w:rsidR="00593F6A" w:rsidRPr="00593F6A" w:rsidRDefault="00593F6A" w:rsidP="00593F6A">
            <w:pPr>
              <w:spacing w:before="57"/>
              <w:ind w:right="50"/>
              <w:jc w:val="center"/>
              <w:rPr>
                <w:rFonts w:ascii="Arial" w:eastAsia="Arial MT" w:hAnsi="Arial" w:cs="Arial"/>
                <w:sz w:val="20"/>
                <w:szCs w:val="20"/>
                <w:lang w:val="pt-PT"/>
              </w:rPr>
            </w:pPr>
            <w:r w:rsidRPr="00593F6A">
              <w:rPr>
                <w:rFonts w:ascii="Arial" w:eastAsia="Arial MT" w:hAnsi="Arial" w:cs="Arial"/>
                <w:sz w:val="20"/>
                <w:szCs w:val="20"/>
                <w:lang w:val="pt-PT"/>
              </w:rPr>
              <w:t>16</w:t>
            </w:r>
          </w:p>
        </w:tc>
        <w:tc>
          <w:tcPr>
            <w:tcW w:w="1368" w:type="dxa"/>
            <w:tcBorders>
              <w:top w:val="single" w:sz="12" w:space="0" w:color="000000"/>
            </w:tcBorders>
          </w:tcPr>
          <w:p w14:paraId="47CD1BE0" w14:textId="77777777" w:rsidR="00593F6A" w:rsidRPr="00593F6A" w:rsidRDefault="00593F6A" w:rsidP="00593F6A">
            <w:pPr>
              <w:spacing w:before="57"/>
              <w:ind w:right="50"/>
              <w:jc w:val="center"/>
              <w:rPr>
                <w:rFonts w:ascii="Arial" w:eastAsia="Arial MT" w:hAnsi="Arial" w:cs="Arial"/>
                <w:sz w:val="20"/>
                <w:szCs w:val="20"/>
                <w:lang w:val="pt-PT"/>
              </w:rPr>
            </w:pPr>
            <w:r w:rsidRPr="00593F6A">
              <w:rPr>
                <w:rFonts w:ascii="Arial" w:eastAsia="Arial MT" w:hAnsi="Arial" w:cs="Arial"/>
                <w:sz w:val="20"/>
                <w:szCs w:val="20"/>
                <w:lang w:val="pt-PT"/>
              </w:rPr>
              <w:t>80,00%</w:t>
            </w:r>
          </w:p>
        </w:tc>
      </w:tr>
      <w:tr w:rsidR="00593F6A" w:rsidRPr="00593F6A" w14:paraId="05806C82" w14:textId="77777777" w:rsidTr="00170813">
        <w:trPr>
          <w:trHeight w:val="401"/>
          <w:jc w:val="center"/>
        </w:trPr>
        <w:tc>
          <w:tcPr>
            <w:tcW w:w="4861" w:type="dxa"/>
          </w:tcPr>
          <w:p w14:paraId="50FB1F95" w14:textId="77777777" w:rsidR="00593F6A" w:rsidRPr="00593F6A" w:rsidRDefault="00593F6A" w:rsidP="00593F6A">
            <w:pPr>
              <w:spacing w:before="59"/>
              <w:jc w:val="center"/>
              <w:rPr>
                <w:rFonts w:ascii="Arial" w:eastAsia="Arial MT" w:hAnsi="Arial" w:cs="Arial"/>
                <w:sz w:val="20"/>
                <w:szCs w:val="20"/>
                <w:lang w:val="pt-PT"/>
              </w:rPr>
            </w:pPr>
            <w:r w:rsidRPr="00593F6A">
              <w:rPr>
                <w:rFonts w:ascii="Arial" w:eastAsia="Arial MT" w:hAnsi="Arial" w:cs="Arial"/>
                <w:sz w:val="20"/>
                <w:szCs w:val="20"/>
                <w:lang w:val="pt-PT"/>
              </w:rPr>
              <w:t>Empregado</w:t>
            </w:r>
            <w:r w:rsidRPr="00593F6A">
              <w:rPr>
                <w:rFonts w:ascii="Arial" w:eastAsia="Arial MT" w:hAnsi="Arial" w:cs="Arial"/>
                <w:spacing w:val="-4"/>
                <w:sz w:val="20"/>
                <w:szCs w:val="20"/>
                <w:lang w:val="pt-PT"/>
              </w:rPr>
              <w:t xml:space="preserve"> </w:t>
            </w:r>
            <w:r w:rsidRPr="00593F6A">
              <w:rPr>
                <w:rFonts w:ascii="Arial" w:eastAsia="Arial MT" w:hAnsi="Arial" w:cs="Arial"/>
                <w:sz w:val="20"/>
                <w:szCs w:val="20"/>
                <w:lang w:val="pt-PT"/>
              </w:rPr>
              <w:t>não</w:t>
            </w:r>
            <w:r w:rsidRPr="00593F6A">
              <w:rPr>
                <w:rFonts w:ascii="Arial" w:eastAsia="Arial MT" w:hAnsi="Arial" w:cs="Arial"/>
                <w:spacing w:val="-3"/>
                <w:sz w:val="20"/>
                <w:szCs w:val="20"/>
                <w:lang w:val="pt-PT"/>
              </w:rPr>
              <w:t xml:space="preserve"> </w:t>
            </w:r>
            <w:r w:rsidRPr="00593F6A">
              <w:rPr>
                <w:rFonts w:ascii="Arial" w:eastAsia="Arial MT" w:hAnsi="Arial" w:cs="Arial"/>
                <w:sz w:val="20"/>
                <w:szCs w:val="20"/>
                <w:lang w:val="pt-PT"/>
              </w:rPr>
              <w:t>registrado</w:t>
            </w:r>
          </w:p>
        </w:tc>
        <w:tc>
          <w:tcPr>
            <w:tcW w:w="1733" w:type="dxa"/>
          </w:tcPr>
          <w:p w14:paraId="4CF77B4F" w14:textId="77777777" w:rsidR="00593F6A" w:rsidRPr="00593F6A" w:rsidRDefault="00593F6A" w:rsidP="00593F6A">
            <w:pPr>
              <w:spacing w:before="59"/>
              <w:jc w:val="center"/>
              <w:rPr>
                <w:rFonts w:ascii="Arial" w:eastAsia="Arial MT" w:hAnsi="Arial" w:cs="Arial"/>
                <w:sz w:val="20"/>
                <w:szCs w:val="20"/>
                <w:lang w:val="pt-PT"/>
              </w:rPr>
            </w:pPr>
            <w:r w:rsidRPr="00593F6A">
              <w:rPr>
                <w:rFonts w:ascii="Arial" w:eastAsia="Arial MT" w:hAnsi="Arial" w:cs="Arial"/>
                <w:w w:val="99"/>
                <w:sz w:val="20"/>
                <w:szCs w:val="20"/>
                <w:lang w:val="pt-PT"/>
              </w:rPr>
              <w:t>1</w:t>
            </w:r>
          </w:p>
        </w:tc>
        <w:tc>
          <w:tcPr>
            <w:tcW w:w="1368" w:type="dxa"/>
          </w:tcPr>
          <w:p w14:paraId="4D4259EB" w14:textId="77777777" w:rsidR="00593F6A" w:rsidRPr="00593F6A" w:rsidRDefault="00593F6A" w:rsidP="00593F6A">
            <w:pPr>
              <w:spacing w:before="59"/>
              <w:ind w:right="49"/>
              <w:jc w:val="center"/>
              <w:rPr>
                <w:rFonts w:ascii="Arial" w:eastAsia="Arial MT" w:hAnsi="Arial" w:cs="Arial"/>
                <w:sz w:val="20"/>
                <w:szCs w:val="20"/>
                <w:lang w:val="pt-PT"/>
              </w:rPr>
            </w:pPr>
            <w:r w:rsidRPr="00593F6A">
              <w:rPr>
                <w:rFonts w:ascii="Arial" w:eastAsia="Arial MT" w:hAnsi="Arial" w:cs="Arial"/>
                <w:sz w:val="20"/>
                <w:szCs w:val="20"/>
                <w:lang w:val="pt-PT"/>
              </w:rPr>
              <w:t>5,00%</w:t>
            </w:r>
          </w:p>
        </w:tc>
      </w:tr>
      <w:tr w:rsidR="00593F6A" w:rsidRPr="00593F6A" w14:paraId="65CE25C7" w14:textId="77777777" w:rsidTr="00170813">
        <w:trPr>
          <w:trHeight w:val="402"/>
          <w:jc w:val="center"/>
        </w:trPr>
        <w:tc>
          <w:tcPr>
            <w:tcW w:w="4861" w:type="dxa"/>
          </w:tcPr>
          <w:p w14:paraId="2ACF6C6D" w14:textId="77777777" w:rsidR="00593F6A" w:rsidRPr="00593F6A" w:rsidRDefault="00593F6A" w:rsidP="00593F6A">
            <w:pPr>
              <w:spacing w:before="58"/>
              <w:jc w:val="center"/>
              <w:rPr>
                <w:rFonts w:ascii="Arial" w:eastAsia="Arial MT" w:hAnsi="Arial" w:cs="Arial"/>
                <w:sz w:val="20"/>
                <w:szCs w:val="20"/>
                <w:lang w:val="pt-PT"/>
              </w:rPr>
            </w:pPr>
            <w:r w:rsidRPr="00593F6A">
              <w:rPr>
                <w:rFonts w:ascii="Arial" w:eastAsia="Arial MT" w:hAnsi="Arial" w:cs="Arial"/>
                <w:sz w:val="20"/>
                <w:szCs w:val="20"/>
                <w:lang w:val="pt-PT"/>
              </w:rPr>
              <w:t>Registrado</w:t>
            </w:r>
            <w:r w:rsidRPr="00593F6A">
              <w:rPr>
                <w:rFonts w:ascii="Arial" w:eastAsia="Arial MT" w:hAnsi="Arial" w:cs="Arial"/>
                <w:spacing w:val="-2"/>
                <w:sz w:val="20"/>
                <w:szCs w:val="20"/>
                <w:lang w:val="pt-PT"/>
              </w:rPr>
              <w:t xml:space="preserve"> </w:t>
            </w:r>
            <w:r w:rsidRPr="00593F6A">
              <w:rPr>
                <w:rFonts w:ascii="Arial" w:eastAsia="Arial MT" w:hAnsi="Arial" w:cs="Arial"/>
                <w:sz w:val="20"/>
                <w:szCs w:val="20"/>
                <w:lang w:val="pt-PT"/>
              </w:rPr>
              <w:t>com Carteira</w:t>
            </w:r>
            <w:r w:rsidRPr="00593F6A">
              <w:rPr>
                <w:rFonts w:ascii="Arial" w:eastAsia="Arial MT" w:hAnsi="Arial" w:cs="Arial"/>
                <w:spacing w:val="-2"/>
                <w:sz w:val="20"/>
                <w:szCs w:val="20"/>
                <w:lang w:val="pt-PT"/>
              </w:rPr>
              <w:t xml:space="preserve"> </w:t>
            </w:r>
            <w:r w:rsidRPr="00593F6A">
              <w:rPr>
                <w:rFonts w:ascii="Arial" w:eastAsia="Arial MT" w:hAnsi="Arial" w:cs="Arial"/>
                <w:sz w:val="20"/>
                <w:szCs w:val="20"/>
                <w:lang w:val="pt-PT"/>
              </w:rPr>
              <w:t>assinada</w:t>
            </w:r>
          </w:p>
        </w:tc>
        <w:tc>
          <w:tcPr>
            <w:tcW w:w="1733" w:type="dxa"/>
          </w:tcPr>
          <w:p w14:paraId="727F6A16" w14:textId="77777777" w:rsidR="00593F6A" w:rsidRPr="00593F6A" w:rsidRDefault="00593F6A" w:rsidP="00593F6A">
            <w:pPr>
              <w:spacing w:before="58"/>
              <w:jc w:val="center"/>
              <w:rPr>
                <w:rFonts w:ascii="Arial" w:eastAsia="Arial MT" w:hAnsi="Arial" w:cs="Arial"/>
                <w:sz w:val="20"/>
                <w:szCs w:val="20"/>
                <w:lang w:val="pt-PT"/>
              </w:rPr>
            </w:pPr>
            <w:r w:rsidRPr="00593F6A">
              <w:rPr>
                <w:rFonts w:ascii="Arial" w:eastAsia="Arial MT" w:hAnsi="Arial" w:cs="Arial"/>
                <w:w w:val="99"/>
                <w:sz w:val="20"/>
                <w:szCs w:val="20"/>
                <w:lang w:val="pt-PT"/>
              </w:rPr>
              <w:t>2</w:t>
            </w:r>
          </w:p>
        </w:tc>
        <w:tc>
          <w:tcPr>
            <w:tcW w:w="1368" w:type="dxa"/>
          </w:tcPr>
          <w:p w14:paraId="1D15BBB1" w14:textId="77777777" w:rsidR="00593F6A" w:rsidRPr="00593F6A" w:rsidRDefault="00593F6A" w:rsidP="00593F6A">
            <w:pPr>
              <w:spacing w:before="58"/>
              <w:ind w:right="50"/>
              <w:jc w:val="center"/>
              <w:rPr>
                <w:rFonts w:ascii="Arial" w:eastAsia="Arial MT" w:hAnsi="Arial" w:cs="Arial"/>
                <w:sz w:val="20"/>
                <w:szCs w:val="20"/>
                <w:lang w:val="pt-PT"/>
              </w:rPr>
            </w:pPr>
            <w:r w:rsidRPr="00593F6A">
              <w:rPr>
                <w:rFonts w:ascii="Arial" w:eastAsia="Arial MT" w:hAnsi="Arial" w:cs="Arial"/>
                <w:sz w:val="20"/>
                <w:szCs w:val="20"/>
                <w:lang w:val="pt-PT"/>
              </w:rPr>
              <w:t>10,00%</w:t>
            </w:r>
          </w:p>
        </w:tc>
      </w:tr>
      <w:tr w:rsidR="00593F6A" w:rsidRPr="00593F6A" w14:paraId="4B4A0367" w14:textId="77777777" w:rsidTr="00170813">
        <w:trPr>
          <w:trHeight w:val="402"/>
          <w:jc w:val="center"/>
        </w:trPr>
        <w:tc>
          <w:tcPr>
            <w:tcW w:w="4861" w:type="dxa"/>
          </w:tcPr>
          <w:p w14:paraId="308C3124" w14:textId="77777777" w:rsidR="00593F6A" w:rsidRPr="00593F6A" w:rsidRDefault="00593F6A" w:rsidP="00593F6A">
            <w:pPr>
              <w:spacing w:before="60"/>
              <w:jc w:val="center"/>
              <w:rPr>
                <w:rFonts w:ascii="Arial" w:eastAsia="Arial MT" w:hAnsi="Arial" w:cs="Arial"/>
                <w:sz w:val="20"/>
                <w:szCs w:val="20"/>
                <w:lang w:val="pt-PT"/>
              </w:rPr>
            </w:pPr>
            <w:r w:rsidRPr="00593F6A">
              <w:rPr>
                <w:rFonts w:ascii="Arial" w:eastAsia="Arial MT" w:hAnsi="Arial" w:cs="Arial"/>
                <w:sz w:val="20"/>
                <w:szCs w:val="20"/>
                <w:lang w:val="pt-PT"/>
              </w:rPr>
              <w:t>Trabalhador</w:t>
            </w:r>
            <w:r w:rsidRPr="00593F6A">
              <w:rPr>
                <w:rFonts w:ascii="Arial" w:eastAsia="Arial MT" w:hAnsi="Arial" w:cs="Arial"/>
                <w:spacing w:val="-3"/>
                <w:sz w:val="20"/>
                <w:szCs w:val="20"/>
                <w:lang w:val="pt-PT"/>
              </w:rPr>
              <w:t xml:space="preserve"> </w:t>
            </w:r>
            <w:r w:rsidRPr="00593F6A">
              <w:rPr>
                <w:rFonts w:ascii="Arial" w:eastAsia="Arial MT" w:hAnsi="Arial" w:cs="Arial"/>
                <w:sz w:val="20"/>
                <w:szCs w:val="20"/>
                <w:lang w:val="pt-PT"/>
              </w:rPr>
              <w:t>avulso</w:t>
            </w:r>
          </w:p>
        </w:tc>
        <w:tc>
          <w:tcPr>
            <w:tcW w:w="1733" w:type="dxa"/>
          </w:tcPr>
          <w:p w14:paraId="0D45F07F" w14:textId="77777777" w:rsidR="00593F6A" w:rsidRPr="00593F6A" w:rsidRDefault="00593F6A" w:rsidP="00593F6A">
            <w:pPr>
              <w:spacing w:before="60"/>
              <w:jc w:val="center"/>
              <w:rPr>
                <w:rFonts w:ascii="Arial" w:eastAsia="Arial MT" w:hAnsi="Arial" w:cs="Arial"/>
                <w:sz w:val="20"/>
                <w:szCs w:val="20"/>
                <w:lang w:val="pt-PT"/>
              </w:rPr>
            </w:pPr>
            <w:r w:rsidRPr="00593F6A">
              <w:rPr>
                <w:rFonts w:ascii="Arial" w:eastAsia="Arial MT" w:hAnsi="Arial" w:cs="Arial"/>
                <w:w w:val="99"/>
                <w:sz w:val="20"/>
                <w:szCs w:val="20"/>
                <w:lang w:val="pt-PT"/>
              </w:rPr>
              <w:t>1</w:t>
            </w:r>
          </w:p>
        </w:tc>
        <w:tc>
          <w:tcPr>
            <w:tcW w:w="1368" w:type="dxa"/>
          </w:tcPr>
          <w:p w14:paraId="4F27F760" w14:textId="77777777" w:rsidR="00593F6A" w:rsidRPr="00593F6A" w:rsidRDefault="00593F6A" w:rsidP="00593F6A">
            <w:pPr>
              <w:spacing w:before="60"/>
              <w:ind w:right="49"/>
              <w:jc w:val="center"/>
              <w:rPr>
                <w:rFonts w:ascii="Arial" w:eastAsia="Arial MT" w:hAnsi="Arial" w:cs="Arial"/>
                <w:sz w:val="20"/>
                <w:szCs w:val="20"/>
                <w:lang w:val="pt-PT"/>
              </w:rPr>
            </w:pPr>
            <w:r w:rsidRPr="00593F6A">
              <w:rPr>
                <w:rFonts w:ascii="Arial" w:eastAsia="Arial MT" w:hAnsi="Arial" w:cs="Arial"/>
                <w:sz w:val="20"/>
                <w:szCs w:val="20"/>
                <w:lang w:val="pt-PT"/>
              </w:rPr>
              <w:t>5,00%</w:t>
            </w:r>
          </w:p>
        </w:tc>
      </w:tr>
      <w:tr w:rsidR="00593F6A" w:rsidRPr="00593F6A" w14:paraId="5EC84988" w14:textId="77777777" w:rsidTr="00170813">
        <w:trPr>
          <w:trHeight w:val="403"/>
          <w:jc w:val="center"/>
        </w:trPr>
        <w:tc>
          <w:tcPr>
            <w:tcW w:w="4861" w:type="dxa"/>
            <w:tcBorders>
              <w:bottom w:val="single" w:sz="12" w:space="0" w:color="000000"/>
            </w:tcBorders>
          </w:tcPr>
          <w:p w14:paraId="717164FA" w14:textId="77777777" w:rsidR="00593F6A" w:rsidRPr="00593F6A" w:rsidRDefault="00593F6A" w:rsidP="00593F6A">
            <w:pPr>
              <w:spacing w:before="58"/>
              <w:jc w:val="center"/>
              <w:rPr>
                <w:rFonts w:ascii="Arial" w:eastAsia="Arial MT" w:hAnsi="Arial" w:cs="Arial"/>
                <w:sz w:val="20"/>
                <w:szCs w:val="20"/>
                <w:lang w:val="pt-PT"/>
              </w:rPr>
            </w:pPr>
            <w:r w:rsidRPr="00593F6A">
              <w:rPr>
                <w:rFonts w:ascii="Arial" w:eastAsia="Arial MT" w:hAnsi="Arial" w:cs="Arial"/>
                <w:sz w:val="20"/>
                <w:szCs w:val="20"/>
                <w:lang w:val="pt-PT"/>
              </w:rPr>
              <w:t>Total</w:t>
            </w:r>
          </w:p>
        </w:tc>
        <w:tc>
          <w:tcPr>
            <w:tcW w:w="1733" w:type="dxa"/>
            <w:tcBorders>
              <w:bottom w:val="single" w:sz="12" w:space="0" w:color="000000"/>
            </w:tcBorders>
          </w:tcPr>
          <w:p w14:paraId="263BAD81" w14:textId="77777777" w:rsidR="00593F6A" w:rsidRPr="00593F6A" w:rsidRDefault="00593F6A" w:rsidP="00593F6A">
            <w:pPr>
              <w:spacing w:before="58"/>
              <w:ind w:right="50"/>
              <w:jc w:val="center"/>
              <w:rPr>
                <w:rFonts w:ascii="Arial" w:eastAsia="Arial MT" w:hAnsi="Arial" w:cs="Arial"/>
                <w:sz w:val="20"/>
                <w:szCs w:val="20"/>
                <w:lang w:val="pt-PT"/>
              </w:rPr>
            </w:pPr>
            <w:r w:rsidRPr="00593F6A">
              <w:rPr>
                <w:rFonts w:ascii="Arial" w:eastAsia="Arial MT" w:hAnsi="Arial" w:cs="Arial"/>
                <w:sz w:val="20"/>
                <w:szCs w:val="20"/>
                <w:lang w:val="pt-PT"/>
              </w:rPr>
              <w:t>20</w:t>
            </w:r>
          </w:p>
        </w:tc>
        <w:tc>
          <w:tcPr>
            <w:tcW w:w="1368" w:type="dxa"/>
            <w:tcBorders>
              <w:bottom w:val="single" w:sz="12" w:space="0" w:color="000000"/>
            </w:tcBorders>
          </w:tcPr>
          <w:p w14:paraId="5A7BE9E1" w14:textId="77777777" w:rsidR="00593F6A" w:rsidRPr="00593F6A" w:rsidRDefault="00593F6A" w:rsidP="00593F6A">
            <w:pPr>
              <w:spacing w:before="58"/>
              <w:ind w:right="50"/>
              <w:jc w:val="center"/>
              <w:rPr>
                <w:rFonts w:ascii="Arial" w:eastAsia="Arial MT" w:hAnsi="Arial" w:cs="Arial"/>
                <w:sz w:val="20"/>
                <w:szCs w:val="20"/>
                <w:lang w:val="pt-PT"/>
              </w:rPr>
            </w:pPr>
            <w:r w:rsidRPr="00593F6A">
              <w:rPr>
                <w:rFonts w:ascii="Arial" w:eastAsia="Arial MT" w:hAnsi="Arial" w:cs="Arial"/>
                <w:sz w:val="20"/>
                <w:szCs w:val="20"/>
                <w:lang w:val="pt-PT"/>
              </w:rPr>
              <w:t>100,00%</w:t>
            </w:r>
          </w:p>
        </w:tc>
      </w:tr>
    </w:tbl>
    <w:p w14:paraId="44B9DCB8" w14:textId="77933875" w:rsidR="00593F6A" w:rsidRDefault="00593F6A" w:rsidP="00593F6A">
      <w:pPr>
        <w:widowControl w:val="0"/>
        <w:autoSpaceDE w:val="0"/>
        <w:autoSpaceDN w:val="0"/>
        <w:spacing w:before="43" w:after="0" w:line="240" w:lineRule="auto"/>
        <w:ind w:firstLine="1134"/>
        <w:jc w:val="center"/>
        <w:rPr>
          <w:rFonts w:ascii="Arial" w:eastAsia="Arial MT" w:hAnsi="Arial" w:cs="Arial"/>
          <w:lang w:val="pt-PT"/>
        </w:rPr>
      </w:pPr>
      <w:r w:rsidRPr="00593F6A">
        <w:rPr>
          <w:rFonts w:ascii="Arial" w:eastAsia="Arial MT" w:hAnsi="Arial" w:cs="Arial"/>
          <w:lang w:val="pt-PT"/>
        </w:rPr>
        <w:t>Fonte:</w:t>
      </w:r>
      <w:r w:rsidRPr="00593F6A">
        <w:rPr>
          <w:rFonts w:ascii="Arial" w:eastAsia="Arial MT" w:hAnsi="Arial" w:cs="Arial"/>
          <w:spacing w:val="-4"/>
          <w:lang w:val="pt-PT"/>
        </w:rPr>
        <w:t xml:space="preserve"> </w:t>
      </w:r>
      <w:r w:rsidRPr="00593F6A">
        <w:rPr>
          <w:rFonts w:ascii="Arial" w:eastAsia="Arial MT" w:hAnsi="Arial" w:cs="Arial"/>
          <w:lang w:val="pt-PT"/>
        </w:rPr>
        <w:t>SINANNET,</w:t>
      </w:r>
      <w:r w:rsidRPr="00593F6A">
        <w:rPr>
          <w:rFonts w:ascii="Arial" w:eastAsia="Arial MT" w:hAnsi="Arial" w:cs="Arial"/>
          <w:spacing w:val="-4"/>
          <w:lang w:val="pt-PT"/>
        </w:rPr>
        <w:t xml:space="preserve"> </w:t>
      </w:r>
      <w:r w:rsidRPr="00593F6A">
        <w:rPr>
          <w:rFonts w:ascii="Arial" w:eastAsia="Arial MT" w:hAnsi="Arial" w:cs="Arial"/>
          <w:lang w:val="pt-PT"/>
        </w:rPr>
        <w:t>2016.</w:t>
      </w:r>
      <w:r w:rsidRPr="00593F6A">
        <w:rPr>
          <w:rFonts w:ascii="Arial" w:eastAsia="Arial MT" w:hAnsi="Arial" w:cs="Arial"/>
          <w:spacing w:val="1"/>
          <w:lang w:val="pt-PT"/>
        </w:rPr>
        <w:t xml:space="preserve"> </w:t>
      </w:r>
      <w:r w:rsidRPr="00593F6A">
        <w:rPr>
          <w:rFonts w:ascii="Arial" w:eastAsia="Arial MT" w:hAnsi="Arial" w:cs="Arial"/>
          <w:lang w:val="pt-PT"/>
        </w:rPr>
        <w:t>Org.:</w:t>
      </w:r>
      <w:r w:rsidRPr="00593F6A">
        <w:rPr>
          <w:rFonts w:ascii="Arial" w:eastAsia="Arial MT" w:hAnsi="Arial" w:cs="Arial"/>
          <w:spacing w:val="-2"/>
          <w:lang w:val="pt-PT"/>
        </w:rPr>
        <w:t xml:space="preserve"> </w:t>
      </w:r>
      <w:r w:rsidRPr="00593F6A">
        <w:rPr>
          <w:rFonts w:ascii="Arial" w:eastAsia="Arial MT" w:hAnsi="Arial" w:cs="Arial"/>
          <w:lang w:val="pt-PT"/>
        </w:rPr>
        <w:t>MAGALHÃES,</w:t>
      </w:r>
      <w:r w:rsidRPr="00593F6A">
        <w:rPr>
          <w:rFonts w:ascii="Arial" w:eastAsia="Arial MT" w:hAnsi="Arial" w:cs="Arial"/>
          <w:spacing w:val="-1"/>
          <w:lang w:val="pt-PT"/>
        </w:rPr>
        <w:t xml:space="preserve"> </w:t>
      </w:r>
      <w:r w:rsidRPr="00593F6A">
        <w:rPr>
          <w:rFonts w:ascii="Arial" w:eastAsia="Arial MT" w:hAnsi="Arial" w:cs="Arial"/>
          <w:lang w:val="pt-PT"/>
        </w:rPr>
        <w:t>S.F.,</w:t>
      </w:r>
      <w:r w:rsidRPr="00593F6A">
        <w:rPr>
          <w:rFonts w:ascii="Arial" w:eastAsia="Arial MT" w:hAnsi="Arial" w:cs="Arial"/>
          <w:spacing w:val="-2"/>
          <w:lang w:val="pt-PT"/>
        </w:rPr>
        <w:t xml:space="preserve"> </w:t>
      </w:r>
      <w:r w:rsidRPr="00593F6A">
        <w:rPr>
          <w:rFonts w:ascii="Arial" w:eastAsia="Arial MT" w:hAnsi="Arial" w:cs="Arial"/>
          <w:lang w:val="pt-PT"/>
        </w:rPr>
        <w:t>2017.</w:t>
      </w:r>
    </w:p>
    <w:p w14:paraId="265C4164" w14:textId="77777777" w:rsidR="00593F6A" w:rsidRPr="00593F6A" w:rsidRDefault="00593F6A" w:rsidP="00B77887">
      <w:pPr>
        <w:widowControl w:val="0"/>
        <w:autoSpaceDE w:val="0"/>
        <w:autoSpaceDN w:val="0"/>
        <w:spacing w:before="120" w:after="120" w:line="240" w:lineRule="auto"/>
        <w:ind w:firstLine="1134"/>
        <w:jc w:val="both"/>
        <w:rPr>
          <w:rFonts w:ascii="Arial" w:eastAsia="Arial MT" w:hAnsi="Arial" w:cs="Arial"/>
          <w:lang w:val="pt-PT"/>
        </w:rPr>
      </w:pPr>
      <w:r w:rsidRPr="00593F6A">
        <w:rPr>
          <w:rFonts w:ascii="Arial" w:eastAsia="Arial MT" w:hAnsi="Arial" w:cs="Arial"/>
          <w:lang w:val="pt-PT"/>
        </w:rPr>
        <w:t>Quanto a informação se os trabalhadores receberam previamente treinamento sobre segurança e sobre como realizar as tarefas do trabalho, 55,38% (referente a 36 trabalhadores que sofreram acidentes) declararam que receberam treinamento para executar as tarefas.</w:t>
      </w:r>
    </w:p>
    <w:p w14:paraId="3C4559D8" w14:textId="6D0D9885" w:rsidR="00593F6A" w:rsidRDefault="00593F6A" w:rsidP="00B77887">
      <w:pPr>
        <w:widowControl w:val="0"/>
        <w:autoSpaceDE w:val="0"/>
        <w:autoSpaceDN w:val="0"/>
        <w:spacing w:before="120" w:after="120" w:line="240" w:lineRule="auto"/>
        <w:ind w:firstLine="1134"/>
        <w:jc w:val="both"/>
        <w:rPr>
          <w:rFonts w:ascii="Arial" w:eastAsia="Arial MT" w:hAnsi="Arial" w:cs="Arial"/>
          <w:lang w:val="pt-PT"/>
        </w:rPr>
      </w:pPr>
      <w:r w:rsidRPr="00593F6A">
        <w:rPr>
          <w:rFonts w:ascii="Arial" w:eastAsia="Arial MT" w:hAnsi="Arial" w:cs="Arial"/>
          <w:lang w:val="pt-PT"/>
        </w:rPr>
        <w:t>Embora não seja possível identificar qual seja o percentual daqueles que não receberam treinamento (41,54%) trabalhavam de forma autônoma, não se pode deixar de mencionar que a literatura clássica é enfática ao afirmar que é preciso oferecer treinamento para os trabalhadores, quando estes estão expostos a situações que apresentam perigo de acidentes de trabalho. Todos os trabalhadores devem ser sempre orientados e devem receber treinamentos que tem a finalidade de conscientizar acerca dos perigos de acidentes de trabalho (Tabela 6).</w:t>
      </w:r>
    </w:p>
    <w:p w14:paraId="3DA12492" w14:textId="77777777" w:rsidR="0092353B" w:rsidRPr="00593F6A" w:rsidRDefault="0092353B" w:rsidP="00B77887">
      <w:pPr>
        <w:widowControl w:val="0"/>
        <w:autoSpaceDE w:val="0"/>
        <w:autoSpaceDN w:val="0"/>
        <w:spacing w:before="120" w:after="120" w:line="240" w:lineRule="auto"/>
        <w:ind w:firstLine="1134"/>
        <w:jc w:val="both"/>
        <w:rPr>
          <w:rFonts w:ascii="Arial" w:eastAsia="Arial MT" w:hAnsi="Arial" w:cs="Arial"/>
          <w:lang w:val="pt-PT"/>
        </w:rPr>
      </w:pPr>
    </w:p>
    <w:p w14:paraId="488CB750" w14:textId="77777777" w:rsidR="00B77887" w:rsidRPr="00B77887" w:rsidRDefault="00B77887" w:rsidP="00B77887">
      <w:pPr>
        <w:widowControl w:val="0"/>
        <w:autoSpaceDE w:val="0"/>
        <w:autoSpaceDN w:val="0"/>
        <w:spacing w:after="19" w:line="240" w:lineRule="auto"/>
        <w:ind w:left="1134" w:right="793"/>
        <w:jc w:val="center"/>
        <w:rPr>
          <w:rFonts w:ascii="Arial" w:eastAsia="Arial MT" w:hAnsi="Arial" w:cs="Arial"/>
          <w:lang w:val="pt-PT"/>
        </w:rPr>
      </w:pPr>
      <w:r w:rsidRPr="00B77887">
        <w:rPr>
          <w:rFonts w:ascii="Arial" w:eastAsia="Arial MT" w:hAnsi="Arial" w:cs="Arial"/>
          <w:lang w:val="pt-PT"/>
        </w:rPr>
        <w:t>Tabela 6 - Uberlândia-MG: Frequência de aplicação de treinamentos nas</w:t>
      </w:r>
      <w:r w:rsidRPr="00B77887">
        <w:rPr>
          <w:rFonts w:ascii="Arial" w:eastAsia="Arial MT" w:hAnsi="Arial" w:cs="Arial"/>
          <w:spacing w:val="-64"/>
          <w:lang w:val="pt-PT"/>
        </w:rPr>
        <w:t xml:space="preserve"> </w:t>
      </w:r>
      <w:r w:rsidRPr="00B77887">
        <w:rPr>
          <w:rFonts w:ascii="Arial" w:eastAsia="Arial MT" w:hAnsi="Arial" w:cs="Arial"/>
          <w:lang w:val="pt-PT"/>
        </w:rPr>
        <w:t>ocorrências</w:t>
      </w:r>
      <w:r w:rsidRPr="00B77887">
        <w:rPr>
          <w:rFonts w:ascii="Arial" w:eastAsia="Arial MT" w:hAnsi="Arial" w:cs="Arial"/>
          <w:spacing w:val="-3"/>
          <w:lang w:val="pt-PT"/>
        </w:rPr>
        <w:t xml:space="preserve"> </w:t>
      </w:r>
      <w:r w:rsidRPr="00B77887">
        <w:rPr>
          <w:rFonts w:ascii="Arial" w:eastAsia="Arial MT" w:hAnsi="Arial" w:cs="Arial"/>
          <w:lang w:val="pt-PT"/>
        </w:rPr>
        <w:t>de</w:t>
      </w:r>
      <w:r w:rsidRPr="00B77887">
        <w:rPr>
          <w:rFonts w:ascii="Arial" w:eastAsia="Arial MT" w:hAnsi="Arial" w:cs="Arial"/>
          <w:spacing w:val="-3"/>
          <w:lang w:val="pt-PT"/>
        </w:rPr>
        <w:t xml:space="preserve"> </w:t>
      </w:r>
      <w:r w:rsidRPr="00B77887">
        <w:rPr>
          <w:rFonts w:ascii="Arial" w:eastAsia="Arial MT" w:hAnsi="Arial" w:cs="Arial"/>
          <w:lang w:val="pt-PT"/>
        </w:rPr>
        <w:t>acidentes</w:t>
      </w:r>
      <w:r w:rsidRPr="00B77887">
        <w:rPr>
          <w:rFonts w:ascii="Arial" w:eastAsia="Arial MT" w:hAnsi="Arial" w:cs="Arial"/>
          <w:spacing w:val="-1"/>
          <w:lang w:val="pt-PT"/>
        </w:rPr>
        <w:t xml:space="preserve"> </w:t>
      </w:r>
      <w:r w:rsidRPr="00B77887">
        <w:rPr>
          <w:rFonts w:ascii="Arial" w:eastAsia="Arial MT" w:hAnsi="Arial" w:cs="Arial"/>
          <w:lang w:val="pt-PT"/>
        </w:rPr>
        <w:t>na</w:t>
      </w:r>
      <w:r w:rsidRPr="00B77887">
        <w:rPr>
          <w:rFonts w:ascii="Arial" w:eastAsia="Arial MT" w:hAnsi="Arial" w:cs="Arial"/>
          <w:spacing w:val="-2"/>
          <w:lang w:val="pt-PT"/>
        </w:rPr>
        <w:t xml:space="preserve"> </w:t>
      </w:r>
      <w:r w:rsidRPr="00B77887">
        <w:rPr>
          <w:rFonts w:ascii="Arial" w:eastAsia="Arial MT" w:hAnsi="Arial" w:cs="Arial"/>
          <w:lang w:val="pt-PT"/>
        </w:rPr>
        <w:t>construção</w:t>
      </w:r>
      <w:r w:rsidRPr="00B77887">
        <w:rPr>
          <w:rFonts w:ascii="Arial" w:eastAsia="Arial MT" w:hAnsi="Arial" w:cs="Arial"/>
          <w:spacing w:val="-3"/>
          <w:lang w:val="pt-PT"/>
        </w:rPr>
        <w:t xml:space="preserve"> </w:t>
      </w:r>
      <w:r w:rsidRPr="00B77887">
        <w:rPr>
          <w:rFonts w:ascii="Arial" w:eastAsia="Arial MT" w:hAnsi="Arial" w:cs="Arial"/>
          <w:lang w:val="pt-PT"/>
        </w:rPr>
        <w:t>civil entre</w:t>
      </w:r>
      <w:r w:rsidRPr="00B77887">
        <w:rPr>
          <w:rFonts w:ascii="Arial" w:eastAsia="Arial MT" w:hAnsi="Arial" w:cs="Arial"/>
          <w:spacing w:val="-2"/>
          <w:lang w:val="pt-PT"/>
        </w:rPr>
        <w:t xml:space="preserve"> </w:t>
      </w:r>
      <w:r w:rsidRPr="00B77887">
        <w:rPr>
          <w:rFonts w:ascii="Arial" w:eastAsia="Arial MT" w:hAnsi="Arial" w:cs="Arial"/>
          <w:lang w:val="pt-PT"/>
        </w:rPr>
        <w:t>2013</w:t>
      </w:r>
      <w:r w:rsidRPr="00B77887">
        <w:rPr>
          <w:rFonts w:ascii="Arial" w:eastAsia="Arial MT" w:hAnsi="Arial" w:cs="Arial"/>
          <w:spacing w:val="-1"/>
          <w:lang w:val="pt-PT"/>
        </w:rPr>
        <w:t xml:space="preserve"> </w:t>
      </w:r>
      <w:r w:rsidRPr="00B77887">
        <w:rPr>
          <w:rFonts w:ascii="Arial" w:eastAsia="Arial MT" w:hAnsi="Arial" w:cs="Arial"/>
          <w:lang w:val="pt-PT"/>
        </w:rPr>
        <w:t>e</w:t>
      </w:r>
      <w:r w:rsidRPr="00B77887">
        <w:rPr>
          <w:rFonts w:ascii="Arial" w:eastAsia="Arial MT" w:hAnsi="Arial" w:cs="Arial"/>
          <w:spacing w:val="-2"/>
          <w:lang w:val="pt-PT"/>
        </w:rPr>
        <w:t xml:space="preserve"> </w:t>
      </w:r>
      <w:r w:rsidRPr="00B77887">
        <w:rPr>
          <w:rFonts w:ascii="Arial" w:eastAsia="Arial MT" w:hAnsi="Arial" w:cs="Arial"/>
          <w:lang w:val="pt-PT"/>
        </w:rPr>
        <w:t>2015</w:t>
      </w:r>
    </w:p>
    <w:tbl>
      <w:tblPr>
        <w:tblStyle w:val="TableNormal"/>
        <w:tblW w:w="0" w:type="auto"/>
        <w:tblInd w:w="703" w:type="dxa"/>
        <w:tblLayout w:type="fixed"/>
        <w:tblLook w:val="01E0" w:firstRow="1" w:lastRow="1" w:firstColumn="1" w:lastColumn="1" w:noHBand="0" w:noVBand="0"/>
      </w:tblPr>
      <w:tblGrid>
        <w:gridCol w:w="5115"/>
        <w:gridCol w:w="1480"/>
        <w:gridCol w:w="1369"/>
      </w:tblGrid>
      <w:tr w:rsidR="00B77887" w:rsidRPr="00B77887" w14:paraId="45B492C1" w14:textId="77777777" w:rsidTr="00170813">
        <w:trPr>
          <w:trHeight w:val="735"/>
        </w:trPr>
        <w:tc>
          <w:tcPr>
            <w:tcW w:w="5115" w:type="dxa"/>
            <w:tcBorders>
              <w:top w:val="single" w:sz="12" w:space="0" w:color="000000"/>
              <w:bottom w:val="single" w:sz="12" w:space="0" w:color="000000"/>
            </w:tcBorders>
            <w:shd w:val="clear" w:color="auto" w:fill="F1F1F1"/>
          </w:tcPr>
          <w:p w14:paraId="59614829" w14:textId="77777777" w:rsidR="00B77887" w:rsidRPr="00B77887" w:rsidRDefault="00B77887" w:rsidP="00B77887">
            <w:pPr>
              <w:spacing w:before="225"/>
              <w:ind w:right="112"/>
              <w:jc w:val="center"/>
              <w:rPr>
                <w:rFonts w:ascii="Arial" w:eastAsia="Arial MT" w:hAnsi="Arial" w:cs="Arial"/>
                <w:b/>
                <w:sz w:val="20"/>
                <w:szCs w:val="20"/>
                <w:lang w:val="pt-PT"/>
              </w:rPr>
            </w:pPr>
            <w:r w:rsidRPr="00B77887">
              <w:rPr>
                <w:rFonts w:ascii="Arial" w:eastAsia="Arial MT" w:hAnsi="Arial" w:cs="Arial"/>
                <w:b/>
                <w:sz w:val="20"/>
                <w:szCs w:val="20"/>
                <w:lang w:val="pt-PT"/>
              </w:rPr>
              <w:t>Aconteceu</w:t>
            </w:r>
            <w:r w:rsidRPr="00B77887">
              <w:rPr>
                <w:rFonts w:ascii="Arial" w:eastAsia="Arial MT" w:hAnsi="Arial" w:cs="Arial"/>
                <w:b/>
                <w:spacing w:val="-3"/>
                <w:sz w:val="20"/>
                <w:szCs w:val="20"/>
                <w:lang w:val="pt-PT"/>
              </w:rPr>
              <w:t xml:space="preserve"> </w:t>
            </w:r>
            <w:r w:rsidRPr="00B77887">
              <w:rPr>
                <w:rFonts w:ascii="Arial" w:eastAsia="Arial MT" w:hAnsi="Arial" w:cs="Arial"/>
                <w:b/>
                <w:sz w:val="20"/>
                <w:szCs w:val="20"/>
                <w:lang w:val="pt-PT"/>
              </w:rPr>
              <w:t>treinamento</w:t>
            </w:r>
            <w:r w:rsidRPr="00B77887">
              <w:rPr>
                <w:rFonts w:ascii="Arial" w:eastAsia="Arial MT" w:hAnsi="Arial" w:cs="Arial"/>
                <w:b/>
                <w:spacing w:val="-3"/>
                <w:sz w:val="20"/>
                <w:szCs w:val="20"/>
                <w:lang w:val="pt-PT"/>
              </w:rPr>
              <w:t xml:space="preserve"> </w:t>
            </w:r>
            <w:r w:rsidRPr="00B77887">
              <w:rPr>
                <w:rFonts w:ascii="Arial" w:eastAsia="Arial MT" w:hAnsi="Arial" w:cs="Arial"/>
                <w:b/>
                <w:sz w:val="20"/>
                <w:szCs w:val="20"/>
                <w:lang w:val="pt-PT"/>
              </w:rPr>
              <w:t>sobre</w:t>
            </w:r>
            <w:r w:rsidRPr="00B77887">
              <w:rPr>
                <w:rFonts w:ascii="Arial" w:eastAsia="Arial MT" w:hAnsi="Arial" w:cs="Arial"/>
                <w:b/>
                <w:spacing w:val="-2"/>
                <w:sz w:val="20"/>
                <w:szCs w:val="20"/>
                <w:lang w:val="pt-PT"/>
              </w:rPr>
              <w:t xml:space="preserve"> </w:t>
            </w:r>
            <w:r w:rsidRPr="00B77887">
              <w:rPr>
                <w:rFonts w:ascii="Arial" w:eastAsia="Arial MT" w:hAnsi="Arial" w:cs="Arial"/>
                <w:b/>
                <w:sz w:val="20"/>
                <w:szCs w:val="20"/>
                <w:lang w:val="pt-PT"/>
              </w:rPr>
              <w:t>segurança?</w:t>
            </w:r>
          </w:p>
        </w:tc>
        <w:tc>
          <w:tcPr>
            <w:tcW w:w="1480" w:type="dxa"/>
            <w:tcBorders>
              <w:top w:val="single" w:sz="12" w:space="0" w:color="000000"/>
              <w:bottom w:val="single" w:sz="12" w:space="0" w:color="000000"/>
            </w:tcBorders>
            <w:shd w:val="clear" w:color="auto" w:fill="F1F1F1"/>
          </w:tcPr>
          <w:p w14:paraId="041A2D68" w14:textId="77777777" w:rsidR="00B77887" w:rsidRPr="00B77887" w:rsidRDefault="00B77887" w:rsidP="00B77887">
            <w:pPr>
              <w:spacing w:before="225"/>
              <w:ind w:right="51"/>
              <w:jc w:val="center"/>
              <w:rPr>
                <w:rFonts w:ascii="Arial" w:eastAsia="Arial MT" w:hAnsi="Arial" w:cs="Arial"/>
                <w:b/>
                <w:sz w:val="20"/>
                <w:szCs w:val="20"/>
                <w:lang w:val="pt-PT"/>
              </w:rPr>
            </w:pPr>
            <w:r w:rsidRPr="00B77887">
              <w:rPr>
                <w:rFonts w:ascii="Arial" w:eastAsia="Arial MT" w:hAnsi="Arial" w:cs="Arial"/>
                <w:b/>
                <w:sz w:val="20"/>
                <w:szCs w:val="20"/>
                <w:lang w:val="pt-PT"/>
              </w:rPr>
              <w:t>Frequência</w:t>
            </w:r>
          </w:p>
        </w:tc>
        <w:tc>
          <w:tcPr>
            <w:tcW w:w="1369" w:type="dxa"/>
            <w:tcBorders>
              <w:top w:val="single" w:sz="12" w:space="0" w:color="000000"/>
              <w:bottom w:val="single" w:sz="12" w:space="0" w:color="000000"/>
            </w:tcBorders>
            <w:shd w:val="clear" w:color="auto" w:fill="F1F1F1"/>
          </w:tcPr>
          <w:p w14:paraId="7B4CA075" w14:textId="77777777" w:rsidR="00B77887" w:rsidRPr="00B77887" w:rsidRDefault="00B77887" w:rsidP="00B77887">
            <w:pPr>
              <w:spacing w:before="225"/>
              <w:ind w:right="52"/>
              <w:jc w:val="center"/>
              <w:rPr>
                <w:rFonts w:ascii="Arial" w:eastAsia="Arial MT" w:hAnsi="Arial" w:cs="Arial"/>
                <w:b/>
                <w:sz w:val="20"/>
                <w:szCs w:val="20"/>
                <w:lang w:val="pt-PT"/>
              </w:rPr>
            </w:pPr>
            <w:r w:rsidRPr="00B77887">
              <w:rPr>
                <w:rFonts w:ascii="Arial" w:eastAsia="Arial MT" w:hAnsi="Arial" w:cs="Arial"/>
                <w:b/>
                <w:sz w:val="20"/>
                <w:szCs w:val="20"/>
                <w:lang w:val="pt-PT"/>
              </w:rPr>
              <w:t>Percentual</w:t>
            </w:r>
          </w:p>
        </w:tc>
      </w:tr>
      <w:tr w:rsidR="00B77887" w:rsidRPr="00B77887" w14:paraId="1254FEC3" w14:textId="77777777" w:rsidTr="00170813">
        <w:trPr>
          <w:trHeight w:val="402"/>
        </w:trPr>
        <w:tc>
          <w:tcPr>
            <w:tcW w:w="5115" w:type="dxa"/>
            <w:tcBorders>
              <w:top w:val="single" w:sz="12" w:space="0" w:color="000000"/>
            </w:tcBorders>
          </w:tcPr>
          <w:p w14:paraId="3B6EBF78" w14:textId="77777777" w:rsidR="00B77887" w:rsidRPr="00B77887" w:rsidRDefault="00B77887" w:rsidP="00B77887">
            <w:pPr>
              <w:spacing w:before="60"/>
              <w:ind w:right="112"/>
              <w:jc w:val="center"/>
              <w:rPr>
                <w:rFonts w:ascii="Arial" w:eastAsia="Arial MT" w:hAnsi="Arial" w:cs="Arial"/>
                <w:sz w:val="20"/>
                <w:szCs w:val="20"/>
                <w:lang w:val="pt-PT"/>
              </w:rPr>
            </w:pPr>
            <w:r w:rsidRPr="00B77887">
              <w:rPr>
                <w:rFonts w:ascii="Arial" w:eastAsia="Arial MT" w:hAnsi="Arial" w:cs="Arial"/>
                <w:sz w:val="20"/>
                <w:szCs w:val="20"/>
                <w:lang w:val="pt-PT"/>
              </w:rPr>
              <w:t>Sim</w:t>
            </w:r>
          </w:p>
        </w:tc>
        <w:tc>
          <w:tcPr>
            <w:tcW w:w="1480" w:type="dxa"/>
            <w:tcBorders>
              <w:top w:val="single" w:sz="12" w:space="0" w:color="000000"/>
            </w:tcBorders>
          </w:tcPr>
          <w:p w14:paraId="22B431C4" w14:textId="77777777" w:rsidR="00B77887" w:rsidRPr="00B77887" w:rsidRDefault="00B77887" w:rsidP="00B77887">
            <w:pPr>
              <w:spacing w:before="60"/>
              <w:ind w:right="51"/>
              <w:jc w:val="center"/>
              <w:rPr>
                <w:rFonts w:ascii="Arial" w:eastAsia="Arial MT" w:hAnsi="Arial" w:cs="Arial"/>
                <w:sz w:val="20"/>
                <w:szCs w:val="20"/>
                <w:lang w:val="pt-PT"/>
              </w:rPr>
            </w:pPr>
            <w:r w:rsidRPr="00B77887">
              <w:rPr>
                <w:rFonts w:ascii="Arial" w:eastAsia="Arial MT" w:hAnsi="Arial" w:cs="Arial"/>
                <w:sz w:val="20"/>
                <w:szCs w:val="20"/>
                <w:lang w:val="pt-PT"/>
              </w:rPr>
              <w:t>36</w:t>
            </w:r>
          </w:p>
        </w:tc>
        <w:tc>
          <w:tcPr>
            <w:tcW w:w="1369" w:type="dxa"/>
            <w:tcBorders>
              <w:top w:val="single" w:sz="12" w:space="0" w:color="000000"/>
            </w:tcBorders>
          </w:tcPr>
          <w:p w14:paraId="75E5F781" w14:textId="77777777" w:rsidR="00B77887" w:rsidRPr="00B77887" w:rsidRDefault="00B77887" w:rsidP="00B77887">
            <w:pPr>
              <w:spacing w:before="60"/>
              <w:ind w:right="51"/>
              <w:jc w:val="center"/>
              <w:rPr>
                <w:rFonts w:ascii="Arial" w:eastAsia="Arial MT" w:hAnsi="Arial" w:cs="Arial"/>
                <w:sz w:val="20"/>
                <w:szCs w:val="20"/>
                <w:lang w:val="pt-PT"/>
              </w:rPr>
            </w:pPr>
            <w:r w:rsidRPr="00B77887">
              <w:rPr>
                <w:rFonts w:ascii="Arial" w:eastAsia="Arial MT" w:hAnsi="Arial" w:cs="Arial"/>
                <w:sz w:val="20"/>
                <w:szCs w:val="20"/>
                <w:lang w:val="pt-PT"/>
              </w:rPr>
              <w:t>55,38%</w:t>
            </w:r>
          </w:p>
        </w:tc>
      </w:tr>
      <w:tr w:rsidR="00B77887" w:rsidRPr="00B77887" w14:paraId="78BAED56" w14:textId="77777777" w:rsidTr="00170813">
        <w:trPr>
          <w:trHeight w:val="401"/>
        </w:trPr>
        <w:tc>
          <w:tcPr>
            <w:tcW w:w="5115" w:type="dxa"/>
          </w:tcPr>
          <w:p w14:paraId="61BE2BB8" w14:textId="77777777" w:rsidR="00B77887" w:rsidRPr="00B77887" w:rsidRDefault="00B77887" w:rsidP="00B77887">
            <w:pPr>
              <w:spacing w:before="58"/>
              <w:ind w:right="109"/>
              <w:jc w:val="center"/>
              <w:rPr>
                <w:rFonts w:ascii="Arial" w:eastAsia="Arial MT" w:hAnsi="Arial" w:cs="Arial"/>
                <w:sz w:val="20"/>
                <w:szCs w:val="20"/>
                <w:lang w:val="pt-PT"/>
              </w:rPr>
            </w:pPr>
            <w:r w:rsidRPr="00B77887">
              <w:rPr>
                <w:rFonts w:ascii="Arial" w:eastAsia="Arial MT" w:hAnsi="Arial" w:cs="Arial"/>
                <w:sz w:val="20"/>
                <w:szCs w:val="20"/>
                <w:lang w:val="pt-PT"/>
              </w:rPr>
              <w:t>Não</w:t>
            </w:r>
          </w:p>
        </w:tc>
        <w:tc>
          <w:tcPr>
            <w:tcW w:w="1480" w:type="dxa"/>
          </w:tcPr>
          <w:p w14:paraId="57A02A7A" w14:textId="77777777" w:rsidR="00B77887" w:rsidRPr="00B77887" w:rsidRDefault="00B77887" w:rsidP="00B77887">
            <w:pPr>
              <w:spacing w:before="58"/>
              <w:ind w:right="51"/>
              <w:jc w:val="center"/>
              <w:rPr>
                <w:rFonts w:ascii="Arial" w:eastAsia="Arial MT" w:hAnsi="Arial" w:cs="Arial"/>
                <w:sz w:val="20"/>
                <w:szCs w:val="20"/>
                <w:lang w:val="pt-PT"/>
              </w:rPr>
            </w:pPr>
            <w:r w:rsidRPr="00B77887">
              <w:rPr>
                <w:rFonts w:ascii="Arial" w:eastAsia="Arial MT" w:hAnsi="Arial" w:cs="Arial"/>
                <w:sz w:val="20"/>
                <w:szCs w:val="20"/>
                <w:lang w:val="pt-PT"/>
              </w:rPr>
              <w:t>27</w:t>
            </w:r>
          </w:p>
        </w:tc>
        <w:tc>
          <w:tcPr>
            <w:tcW w:w="1369" w:type="dxa"/>
          </w:tcPr>
          <w:p w14:paraId="368A7518" w14:textId="77777777" w:rsidR="00B77887" w:rsidRPr="00B77887" w:rsidRDefault="00B77887" w:rsidP="00B77887">
            <w:pPr>
              <w:spacing w:before="58"/>
              <w:ind w:right="51"/>
              <w:jc w:val="center"/>
              <w:rPr>
                <w:rFonts w:ascii="Arial" w:eastAsia="Arial MT" w:hAnsi="Arial" w:cs="Arial"/>
                <w:sz w:val="20"/>
                <w:szCs w:val="20"/>
                <w:lang w:val="pt-PT"/>
              </w:rPr>
            </w:pPr>
            <w:r w:rsidRPr="00B77887">
              <w:rPr>
                <w:rFonts w:ascii="Arial" w:eastAsia="Arial MT" w:hAnsi="Arial" w:cs="Arial"/>
                <w:sz w:val="20"/>
                <w:szCs w:val="20"/>
                <w:lang w:val="pt-PT"/>
              </w:rPr>
              <w:t>41,54%</w:t>
            </w:r>
          </w:p>
        </w:tc>
      </w:tr>
      <w:tr w:rsidR="00B77887" w:rsidRPr="00B77887" w14:paraId="527445B5" w14:textId="77777777" w:rsidTr="00170813">
        <w:trPr>
          <w:trHeight w:val="401"/>
        </w:trPr>
        <w:tc>
          <w:tcPr>
            <w:tcW w:w="5115" w:type="dxa"/>
          </w:tcPr>
          <w:p w14:paraId="362FF15B" w14:textId="77777777" w:rsidR="00B77887" w:rsidRPr="00B77887" w:rsidRDefault="00B77887" w:rsidP="00B77887">
            <w:pPr>
              <w:spacing w:before="59"/>
              <w:ind w:right="112"/>
              <w:jc w:val="center"/>
              <w:rPr>
                <w:rFonts w:ascii="Arial" w:eastAsia="Arial MT" w:hAnsi="Arial" w:cs="Arial"/>
                <w:sz w:val="20"/>
                <w:szCs w:val="20"/>
                <w:lang w:val="pt-PT"/>
              </w:rPr>
            </w:pPr>
            <w:r w:rsidRPr="00B77887">
              <w:rPr>
                <w:rFonts w:ascii="Arial" w:eastAsia="Arial MT" w:hAnsi="Arial" w:cs="Arial"/>
                <w:sz w:val="20"/>
                <w:szCs w:val="20"/>
                <w:lang w:val="pt-PT"/>
              </w:rPr>
              <w:t>Não se</w:t>
            </w:r>
            <w:r w:rsidRPr="00B77887">
              <w:rPr>
                <w:rFonts w:ascii="Arial" w:eastAsia="Arial MT" w:hAnsi="Arial" w:cs="Arial"/>
                <w:spacing w:val="-1"/>
                <w:sz w:val="20"/>
                <w:szCs w:val="20"/>
                <w:lang w:val="pt-PT"/>
              </w:rPr>
              <w:t xml:space="preserve"> </w:t>
            </w:r>
            <w:r w:rsidRPr="00B77887">
              <w:rPr>
                <w:rFonts w:ascii="Arial" w:eastAsia="Arial MT" w:hAnsi="Arial" w:cs="Arial"/>
                <w:sz w:val="20"/>
                <w:szCs w:val="20"/>
                <w:lang w:val="pt-PT"/>
              </w:rPr>
              <w:t>aplica</w:t>
            </w:r>
          </w:p>
        </w:tc>
        <w:tc>
          <w:tcPr>
            <w:tcW w:w="1480" w:type="dxa"/>
          </w:tcPr>
          <w:p w14:paraId="684B064D" w14:textId="77777777" w:rsidR="00B77887" w:rsidRPr="00B77887" w:rsidRDefault="00B77887" w:rsidP="00B77887">
            <w:pPr>
              <w:spacing w:before="59"/>
              <w:jc w:val="center"/>
              <w:rPr>
                <w:rFonts w:ascii="Arial" w:eastAsia="Arial MT" w:hAnsi="Arial" w:cs="Arial"/>
                <w:sz w:val="20"/>
                <w:szCs w:val="20"/>
                <w:lang w:val="pt-PT"/>
              </w:rPr>
            </w:pPr>
            <w:r w:rsidRPr="00B77887">
              <w:rPr>
                <w:rFonts w:ascii="Arial" w:eastAsia="Arial MT" w:hAnsi="Arial" w:cs="Arial"/>
                <w:w w:val="99"/>
                <w:sz w:val="20"/>
                <w:szCs w:val="20"/>
                <w:lang w:val="pt-PT"/>
              </w:rPr>
              <w:t>2</w:t>
            </w:r>
          </w:p>
        </w:tc>
        <w:tc>
          <w:tcPr>
            <w:tcW w:w="1369" w:type="dxa"/>
          </w:tcPr>
          <w:p w14:paraId="213D9470" w14:textId="77777777" w:rsidR="00B77887" w:rsidRPr="00B77887" w:rsidRDefault="00B77887" w:rsidP="00B77887">
            <w:pPr>
              <w:spacing w:before="59"/>
              <w:ind w:right="50"/>
              <w:jc w:val="center"/>
              <w:rPr>
                <w:rFonts w:ascii="Arial" w:eastAsia="Arial MT" w:hAnsi="Arial" w:cs="Arial"/>
                <w:sz w:val="20"/>
                <w:szCs w:val="20"/>
                <w:lang w:val="pt-PT"/>
              </w:rPr>
            </w:pPr>
            <w:r w:rsidRPr="00B77887">
              <w:rPr>
                <w:rFonts w:ascii="Arial" w:eastAsia="Arial MT" w:hAnsi="Arial" w:cs="Arial"/>
                <w:sz w:val="20"/>
                <w:szCs w:val="20"/>
                <w:lang w:val="pt-PT"/>
              </w:rPr>
              <w:t>3,08%</w:t>
            </w:r>
          </w:p>
        </w:tc>
      </w:tr>
      <w:tr w:rsidR="00B77887" w:rsidRPr="00B77887" w14:paraId="2BCBD872" w14:textId="77777777" w:rsidTr="00170813">
        <w:trPr>
          <w:trHeight w:val="400"/>
        </w:trPr>
        <w:tc>
          <w:tcPr>
            <w:tcW w:w="5115" w:type="dxa"/>
            <w:tcBorders>
              <w:bottom w:val="single" w:sz="12" w:space="0" w:color="000000"/>
            </w:tcBorders>
          </w:tcPr>
          <w:p w14:paraId="51A3135C" w14:textId="77777777" w:rsidR="00B77887" w:rsidRPr="00B77887" w:rsidRDefault="00B77887" w:rsidP="00B77887">
            <w:pPr>
              <w:spacing w:before="58"/>
              <w:ind w:right="110"/>
              <w:jc w:val="center"/>
              <w:rPr>
                <w:rFonts w:ascii="Arial" w:eastAsia="Arial MT" w:hAnsi="Arial" w:cs="Arial"/>
                <w:sz w:val="20"/>
                <w:szCs w:val="20"/>
                <w:lang w:val="pt-PT"/>
              </w:rPr>
            </w:pPr>
            <w:r w:rsidRPr="00B77887">
              <w:rPr>
                <w:rFonts w:ascii="Arial" w:eastAsia="Arial MT" w:hAnsi="Arial" w:cs="Arial"/>
                <w:sz w:val="20"/>
                <w:szCs w:val="20"/>
                <w:lang w:val="pt-PT"/>
              </w:rPr>
              <w:t>Total</w:t>
            </w:r>
          </w:p>
        </w:tc>
        <w:tc>
          <w:tcPr>
            <w:tcW w:w="1480" w:type="dxa"/>
            <w:tcBorders>
              <w:bottom w:val="single" w:sz="12" w:space="0" w:color="000000"/>
            </w:tcBorders>
          </w:tcPr>
          <w:p w14:paraId="782A8BC2" w14:textId="77777777" w:rsidR="00B77887" w:rsidRPr="00B77887" w:rsidRDefault="00B77887" w:rsidP="00B77887">
            <w:pPr>
              <w:spacing w:before="58"/>
              <w:ind w:right="51"/>
              <w:jc w:val="center"/>
              <w:rPr>
                <w:rFonts w:ascii="Arial" w:eastAsia="Arial MT" w:hAnsi="Arial" w:cs="Arial"/>
                <w:sz w:val="20"/>
                <w:szCs w:val="20"/>
                <w:lang w:val="pt-PT"/>
              </w:rPr>
            </w:pPr>
            <w:r w:rsidRPr="00B77887">
              <w:rPr>
                <w:rFonts w:ascii="Arial" w:eastAsia="Arial MT" w:hAnsi="Arial" w:cs="Arial"/>
                <w:sz w:val="20"/>
                <w:szCs w:val="20"/>
                <w:lang w:val="pt-PT"/>
              </w:rPr>
              <w:t>65</w:t>
            </w:r>
          </w:p>
        </w:tc>
        <w:tc>
          <w:tcPr>
            <w:tcW w:w="1369" w:type="dxa"/>
            <w:tcBorders>
              <w:bottom w:val="single" w:sz="12" w:space="0" w:color="000000"/>
            </w:tcBorders>
          </w:tcPr>
          <w:p w14:paraId="13407B6E" w14:textId="77777777" w:rsidR="00B77887" w:rsidRPr="00B77887" w:rsidRDefault="00B77887" w:rsidP="00B77887">
            <w:pPr>
              <w:spacing w:before="58"/>
              <w:ind w:right="51"/>
              <w:jc w:val="center"/>
              <w:rPr>
                <w:rFonts w:ascii="Arial" w:eastAsia="Arial MT" w:hAnsi="Arial" w:cs="Arial"/>
                <w:sz w:val="20"/>
                <w:szCs w:val="20"/>
                <w:lang w:val="pt-PT"/>
              </w:rPr>
            </w:pPr>
            <w:r w:rsidRPr="00B77887">
              <w:rPr>
                <w:rFonts w:ascii="Arial" w:eastAsia="Arial MT" w:hAnsi="Arial" w:cs="Arial"/>
                <w:sz w:val="20"/>
                <w:szCs w:val="20"/>
                <w:lang w:val="pt-PT"/>
              </w:rPr>
              <w:t>100,00%</w:t>
            </w:r>
          </w:p>
        </w:tc>
      </w:tr>
    </w:tbl>
    <w:p w14:paraId="463B4AB5" w14:textId="6A04D16C" w:rsidR="00B77887" w:rsidRDefault="00B77887" w:rsidP="00B77887">
      <w:pPr>
        <w:widowControl w:val="0"/>
        <w:autoSpaceDE w:val="0"/>
        <w:autoSpaceDN w:val="0"/>
        <w:spacing w:before="46" w:after="0" w:line="240" w:lineRule="auto"/>
        <w:ind w:firstLine="1134"/>
        <w:jc w:val="center"/>
        <w:rPr>
          <w:rFonts w:ascii="Arial" w:eastAsia="Arial MT" w:hAnsi="Arial" w:cs="Arial"/>
          <w:lang w:val="pt-PT"/>
        </w:rPr>
      </w:pPr>
      <w:r w:rsidRPr="00B77887">
        <w:rPr>
          <w:rFonts w:ascii="Arial" w:eastAsia="Arial MT" w:hAnsi="Arial" w:cs="Arial"/>
          <w:lang w:val="pt-PT"/>
        </w:rPr>
        <w:t>Fonte:</w:t>
      </w:r>
      <w:r w:rsidRPr="00B77887">
        <w:rPr>
          <w:rFonts w:ascii="Arial" w:eastAsia="Arial MT" w:hAnsi="Arial" w:cs="Arial"/>
          <w:spacing w:val="-4"/>
          <w:lang w:val="pt-PT"/>
        </w:rPr>
        <w:t xml:space="preserve"> </w:t>
      </w:r>
      <w:r w:rsidRPr="00B77887">
        <w:rPr>
          <w:rFonts w:ascii="Arial" w:eastAsia="Arial MT" w:hAnsi="Arial" w:cs="Arial"/>
          <w:lang w:val="pt-PT"/>
        </w:rPr>
        <w:t>SINANNET,</w:t>
      </w:r>
      <w:r w:rsidRPr="00B77887">
        <w:rPr>
          <w:rFonts w:ascii="Arial" w:eastAsia="Arial MT" w:hAnsi="Arial" w:cs="Arial"/>
          <w:spacing w:val="-4"/>
          <w:lang w:val="pt-PT"/>
        </w:rPr>
        <w:t xml:space="preserve"> </w:t>
      </w:r>
      <w:r w:rsidRPr="00B77887">
        <w:rPr>
          <w:rFonts w:ascii="Arial" w:eastAsia="Arial MT" w:hAnsi="Arial" w:cs="Arial"/>
          <w:lang w:val="pt-PT"/>
        </w:rPr>
        <w:t>2016.</w:t>
      </w:r>
      <w:r w:rsidRPr="00B77887">
        <w:rPr>
          <w:rFonts w:ascii="Arial" w:eastAsia="Arial MT" w:hAnsi="Arial" w:cs="Arial"/>
          <w:spacing w:val="1"/>
          <w:lang w:val="pt-PT"/>
        </w:rPr>
        <w:t xml:space="preserve"> </w:t>
      </w:r>
      <w:r w:rsidRPr="00B77887">
        <w:rPr>
          <w:rFonts w:ascii="Arial" w:eastAsia="Arial MT" w:hAnsi="Arial" w:cs="Arial"/>
          <w:lang w:val="pt-PT"/>
        </w:rPr>
        <w:t>Org.:</w:t>
      </w:r>
      <w:r w:rsidRPr="00B77887">
        <w:rPr>
          <w:rFonts w:ascii="Arial" w:eastAsia="Arial MT" w:hAnsi="Arial" w:cs="Arial"/>
          <w:spacing w:val="-2"/>
          <w:lang w:val="pt-PT"/>
        </w:rPr>
        <w:t xml:space="preserve"> </w:t>
      </w:r>
      <w:r w:rsidRPr="00B77887">
        <w:rPr>
          <w:rFonts w:ascii="Arial" w:eastAsia="Arial MT" w:hAnsi="Arial" w:cs="Arial"/>
          <w:lang w:val="pt-PT"/>
        </w:rPr>
        <w:t>MAGALHÃES,</w:t>
      </w:r>
      <w:r w:rsidRPr="00B77887">
        <w:rPr>
          <w:rFonts w:ascii="Arial" w:eastAsia="Arial MT" w:hAnsi="Arial" w:cs="Arial"/>
          <w:spacing w:val="-1"/>
          <w:lang w:val="pt-PT"/>
        </w:rPr>
        <w:t xml:space="preserve"> </w:t>
      </w:r>
      <w:r w:rsidRPr="00B77887">
        <w:rPr>
          <w:rFonts w:ascii="Arial" w:eastAsia="Arial MT" w:hAnsi="Arial" w:cs="Arial"/>
          <w:lang w:val="pt-PT"/>
        </w:rPr>
        <w:t>S.F.,</w:t>
      </w:r>
      <w:r w:rsidRPr="00B77887">
        <w:rPr>
          <w:rFonts w:ascii="Arial" w:eastAsia="Arial MT" w:hAnsi="Arial" w:cs="Arial"/>
          <w:spacing w:val="-2"/>
          <w:lang w:val="pt-PT"/>
        </w:rPr>
        <w:t xml:space="preserve"> </w:t>
      </w:r>
      <w:r w:rsidRPr="00B77887">
        <w:rPr>
          <w:rFonts w:ascii="Arial" w:eastAsia="Arial MT" w:hAnsi="Arial" w:cs="Arial"/>
          <w:lang w:val="pt-PT"/>
        </w:rPr>
        <w:t>2017.</w:t>
      </w:r>
    </w:p>
    <w:p w14:paraId="55E31B03" w14:textId="049028D2" w:rsidR="0092353B" w:rsidRDefault="0092353B" w:rsidP="00B77887">
      <w:pPr>
        <w:widowControl w:val="0"/>
        <w:autoSpaceDE w:val="0"/>
        <w:autoSpaceDN w:val="0"/>
        <w:spacing w:before="46" w:after="0" w:line="240" w:lineRule="auto"/>
        <w:ind w:firstLine="1134"/>
        <w:jc w:val="center"/>
        <w:rPr>
          <w:rFonts w:ascii="Arial" w:eastAsia="Arial MT" w:hAnsi="Arial" w:cs="Arial"/>
          <w:lang w:val="pt-PT"/>
        </w:rPr>
      </w:pPr>
    </w:p>
    <w:p w14:paraId="297AB4E4" w14:textId="77777777" w:rsidR="0092353B" w:rsidRDefault="0092353B" w:rsidP="00B77887">
      <w:pPr>
        <w:widowControl w:val="0"/>
        <w:autoSpaceDE w:val="0"/>
        <w:autoSpaceDN w:val="0"/>
        <w:spacing w:before="46" w:after="0" w:line="240" w:lineRule="auto"/>
        <w:ind w:firstLine="1134"/>
        <w:jc w:val="center"/>
        <w:rPr>
          <w:rFonts w:ascii="Arial" w:eastAsia="Arial MT" w:hAnsi="Arial" w:cs="Arial"/>
          <w:lang w:val="pt-PT"/>
        </w:rPr>
      </w:pPr>
    </w:p>
    <w:p w14:paraId="6577CC20" w14:textId="77777777" w:rsidR="00B77887" w:rsidRPr="00B77887" w:rsidRDefault="00B77887" w:rsidP="00B77887">
      <w:pPr>
        <w:widowControl w:val="0"/>
        <w:autoSpaceDE w:val="0"/>
        <w:autoSpaceDN w:val="0"/>
        <w:spacing w:before="120" w:after="120" w:line="240" w:lineRule="auto"/>
        <w:ind w:firstLine="1134"/>
        <w:jc w:val="both"/>
        <w:rPr>
          <w:rFonts w:ascii="Arial" w:eastAsia="Arial MT" w:hAnsi="Arial" w:cs="Arial"/>
          <w:lang w:val="pt-PT"/>
        </w:rPr>
      </w:pPr>
      <w:r w:rsidRPr="00B77887">
        <w:rPr>
          <w:rFonts w:ascii="Arial" w:eastAsia="Arial MT" w:hAnsi="Arial" w:cs="Arial"/>
          <w:lang w:val="pt-PT"/>
        </w:rPr>
        <w:lastRenderedPageBreak/>
        <w:t>Ao analisar todos os questionários, observou-se ainda que todos os acidentes foram típicos, não tendo nenhum registro de acidentes de trajeto ou doença provocado pelo exercício das atividades de trabalho.</w:t>
      </w:r>
    </w:p>
    <w:p w14:paraId="35AC43D7" w14:textId="61B34CC0" w:rsidR="00B77887" w:rsidRDefault="00B77887" w:rsidP="00B77887">
      <w:pPr>
        <w:widowControl w:val="0"/>
        <w:autoSpaceDE w:val="0"/>
        <w:autoSpaceDN w:val="0"/>
        <w:spacing w:before="120" w:after="120" w:line="240" w:lineRule="auto"/>
        <w:ind w:firstLine="1134"/>
        <w:jc w:val="both"/>
        <w:rPr>
          <w:rFonts w:ascii="Arial" w:eastAsia="Arial MT" w:hAnsi="Arial" w:cs="Arial"/>
          <w:lang w:val="pt-PT"/>
        </w:rPr>
      </w:pPr>
      <w:r w:rsidRPr="00B77887">
        <w:rPr>
          <w:rFonts w:ascii="Arial" w:eastAsia="Arial MT" w:hAnsi="Arial" w:cs="Arial"/>
          <w:lang w:val="pt-PT"/>
        </w:rPr>
        <w:t>De forma majoritária, 64,62% dos acidentes analisados atingiram os membros superiores dos trabalhadores, conforme pode ser visto na Tabela 7. Em seguida temos os membros inferiores, com 18,46%. Não foram identificados acidentes que atingiram a coluna, ou os olhos. Talvez a explicação para a maior incidência nos membros superiores seja devido a lesões nos dedos e nas mãos.</w:t>
      </w:r>
    </w:p>
    <w:p w14:paraId="5F4B2B4C" w14:textId="77777777" w:rsidR="00B77887" w:rsidRPr="00B77887" w:rsidRDefault="00B77887" w:rsidP="00B77887">
      <w:pPr>
        <w:widowControl w:val="0"/>
        <w:autoSpaceDE w:val="0"/>
        <w:autoSpaceDN w:val="0"/>
        <w:spacing w:before="120" w:after="120" w:line="240" w:lineRule="auto"/>
        <w:ind w:left="1134" w:right="811"/>
        <w:jc w:val="center"/>
        <w:rPr>
          <w:rFonts w:ascii="Arial" w:eastAsia="Arial MT" w:hAnsi="Arial" w:cs="Arial"/>
          <w:lang w:val="pt-PT"/>
        </w:rPr>
      </w:pPr>
      <w:r w:rsidRPr="00B77887">
        <w:rPr>
          <w:rFonts w:ascii="Arial" w:eastAsia="Arial MT" w:hAnsi="Arial" w:cs="Arial"/>
          <w:lang w:val="pt-PT"/>
        </w:rPr>
        <w:t>Tabela 7 - Uberlândia-MG: Partes do corpo atingidas nas ocorrências de</w:t>
      </w:r>
      <w:r w:rsidRPr="00B77887">
        <w:rPr>
          <w:rFonts w:ascii="Arial" w:eastAsia="Arial MT" w:hAnsi="Arial" w:cs="Arial"/>
          <w:spacing w:val="-64"/>
          <w:lang w:val="pt-PT"/>
        </w:rPr>
        <w:t xml:space="preserve"> </w:t>
      </w:r>
      <w:r w:rsidRPr="00B77887">
        <w:rPr>
          <w:rFonts w:ascii="Arial" w:eastAsia="Arial MT" w:hAnsi="Arial" w:cs="Arial"/>
          <w:lang w:val="pt-PT"/>
        </w:rPr>
        <w:t>acidentes</w:t>
      </w:r>
      <w:r w:rsidRPr="00B77887">
        <w:rPr>
          <w:rFonts w:ascii="Arial" w:eastAsia="Arial MT" w:hAnsi="Arial" w:cs="Arial"/>
          <w:spacing w:val="-1"/>
          <w:lang w:val="pt-PT"/>
        </w:rPr>
        <w:t xml:space="preserve"> </w:t>
      </w:r>
      <w:r w:rsidRPr="00B77887">
        <w:rPr>
          <w:rFonts w:ascii="Arial" w:eastAsia="Arial MT" w:hAnsi="Arial" w:cs="Arial"/>
          <w:lang w:val="pt-PT"/>
        </w:rPr>
        <w:t>na construção</w:t>
      </w:r>
      <w:r w:rsidRPr="00B77887">
        <w:rPr>
          <w:rFonts w:ascii="Arial" w:eastAsia="Arial MT" w:hAnsi="Arial" w:cs="Arial"/>
          <w:spacing w:val="-1"/>
          <w:lang w:val="pt-PT"/>
        </w:rPr>
        <w:t xml:space="preserve"> </w:t>
      </w:r>
      <w:r w:rsidRPr="00B77887">
        <w:rPr>
          <w:rFonts w:ascii="Arial" w:eastAsia="Arial MT" w:hAnsi="Arial" w:cs="Arial"/>
          <w:lang w:val="pt-PT"/>
        </w:rPr>
        <w:t>civil</w:t>
      </w:r>
      <w:r w:rsidRPr="00B77887">
        <w:rPr>
          <w:rFonts w:ascii="Arial" w:eastAsia="Arial MT" w:hAnsi="Arial" w:cs="Arial"/>
          <w:spacing w:val="-1"/>
          <w:lang w:val="pt-PT"/>
        </w:rPr>
        <w:t xml:space="preserve"> </w:t>
      </w:r>
      <w:r w:rsidRPr="00B77887">
        <w:rPr>
          <w:rFonts w:ascii="Arial" w:eastAsia="Arial MT" w:hAnsi="Arial" w:cs="Arial"/>
          <w:lang w:val="pt-PT"/>
        </w:rPr>
        <w:t>entre 2013</w:t>
      </w:r>
      <w:r w:rsidRPr="00B77887">
        <w:rPr>
          <w:rFonts w:ascii="Arial" w:eastAsia="Arial MT" w:hAnsi="Arial" w:cs="Arial"/>
          <w:spacing w:val="-2"/>
          <w:lang w:val="pt-PT"/>
        </w:rPr>
        <w:t xml:space="preserve"> </w:t>
      </w:r>
      <w:r w:rsidRPr="00B77887">
        <w:rPr>
          <w:rFonts w:ascii="Arial" w:eastAsia="Arial MT" w:hAnsi="Arial" w:cs="Arial"/>
          <w:lang w:val="pt-PT"/>
        </w:rPr>
        <w:t>e</w:t>
      </w:r>
      <w:r w:rsidRPr="00B77887">
        <w:rPr>
          <w:rFonts w:ascii="Arial" w:eastAsia="Arial MT" w:hAnsi="Arial" w:cs="Arial"/>
          <w:spacing w:val="-1"/>
          <w:lang w:val="pt-PT"/>
        </w:rPr>
        <w:t xml:space="preserve"> </w:t>
      </w:r>
      <w:r w:rsidRPr="00B77887">
        <w:rPr>
          <w:rFonts w:ascii="Arial" w:eastAsia="Arial MT" w:hAnsi="Arial" w:cs="Arial"/>
          <w:lang w:val="pt-PT"/>
        </w:rPr>
        <w:t>2015</w:t>
      </w:r>
    </w:p>
    <w:tbl>
      <w:tblPr>
        <w:tblStyle w:val="TableNormal"/>
        <w:tblW w:w="0" w:type="auto"/>
        <w:jc w:val="center"/>
        <w:tblLayout w:type="fixed"/>
        <w:tblLook w:val="01E0" w:firstRow="1" w:lastRow="1" w:firstColumn="1" w:lastColumn="1" w:noHBand="0" w:noVBand="0"/>
      </w:tblPr>
      <w:tblGrid>
        <w:gridCol w:w="4584"/>
        <w:gridCol w:w="2010"/>
        <w:gridCol w:w="1368"/>
      </w:tblGrid>
      <w:tr w:rsidR="00B77887" w:rsidRPr="00B77887" w14:paraId="26EE6FA8" w14:textId="77777777" w:rsidTr="00170813">
        <w:trPr>
          <w:trHeight w:val="735"/>
          <w:jc w:val="center"/>
        </w:trPr>
        <w:tc>
          <w:tcPr>
            <w:tcW w:w="4584" w:type="dxa"/>
            <w:tcBorders>
              <w:top w:val="single" w:sz="12" w:space="0" w:color="000000"/>
              <w:bottom w:val="single" w:sz="12" w:space="0" w:color="000000"/>
            </w:tcBorders>
            <w:shd w:val="clear" w:color="auto" w:fill="F1F1F1"/>
          </w:tcPr>
          <w:p w14:paraId="61C8E776" w14:textId="77777777" w:rsidR="00B77887" w:rsidRPr="00B77887" w:rsidRDefault="00B77887" w:rsidP="00B77887">
            <w:pPr>
              <w:spacing w:before="225"/>
              <w:ind w:right="640"/>
              <w:jc w:val="center"/>
              <w:rPr>
                <w:rFonts w:ascii="Arial" w:eastAsia="Arial MT" w:hAnsi="Arial" w:cs="Arial"/>
                <w:b/>
                <w:sz w:val="20"/>
                <w:szCs w:val="20"/>
                <w:lang w:val="pt-PT"/>
              </w:rPr>
            </w:pPr>
            <w:r w:rsidRPr="00B77887">
              <w:rPr>
                <w:rFonts w:ascii="Arial" w:eastAsia="Arial MT" w:hAnsi="Arial" w:cs="Arial"/>
                <w:b/>
                <w:sz w:val="20"/>
                <w:szCs w:val="20"/>
                <w:lang w:val="pt-PT"/>
              </w:rPr>
              <w:t>Parte</w:t>
            </w:r>
            <w:r w:rsidRPr="00B77887">
              <w:rPr>
                <w:rFonts w:ascii="Arial" w:eastAsia="Arial MT" w:hAnsi="Arial" w:cs="Arial"/>
                <w:b/>
                <w:spacing w:val="-1"/>
                <w:sz w:val="20"/>
                <w:szCs w:val="20"/>
                <w:lang w:val="pt-PT"/>
              </w:rPr>
              <w:t xml:space="preserve"> </w:t>
            </w:r>
            <w:r w:rsidRPr="00B77887">
              <w:rPr>
                <w:rFonts w:ascii="Arial" w:eastAsia="Arial MT" w:hAnsi="Arial" w:cs="Arial"/>
                <w:b/>
                <w:sz w:val="20"/>
                <w:szCs w:val="20"/>
                <w:lang w:val="pt-PT"/>
              </w:rPr>
              <w:t>do corpo</w:t>
            </w:r>
            <w:r w:rsidRPr="00B77887">
              <w:rPr>
                <w:rFonts w:ascii="Arial" w:eastAsia="Arial MT" w:hAnsi="Arial" w:cs="Arial"/>
                <w:b/>
                <w:spacing w:val="-4"/>
                <w:sz w:val="20"/>
                <w:szCs w:val="20"/>
                <w:lang w:val="pt-PT"/>
              </w:rPr>
              <w:t xml:space="preserve"> </w:t>
            </w:r>
            <w:r w:rsidRPr="00B77887">
              <w:rPr>
                <w:rFonts w:ascii="Arial" w:eastAsia="Arial MT" w:hAnsi="Arial" w:cs="Arial"/>
                <w:b/>
                <w:sz w:val="20"/>
                <w:szCs w:val="20"/>
                <w:lang w:val="pt-PT"/>
              </w:rPr>
              <w:t>atingida</w:t>
            </w:r>
          </w:p>
        </w:tc>
        <w:tc>
          <w:tcPr>
            <w:tcW w:w="2010" w:type="dxa"/>
            <w:tcBorders>
              <w:top w:val="single" w:sz="12" w:space="0" w:color="000000"/>
              <w:bottom w:val="single" w:sz="12" w:space="0" w:color="000000"/>
            </w:tcBorders>
            <w:shd w:val="clear" w:color="auto" w:fill="F1F1F1"/>
          </w:tcPr>
          <w:p w14:paraId="7364866F" w14:textId="77777777" w:rsidR="00B77887" w:rsidRPr="00B77887" w:rsidRDefault="00B77887" w:rsidP="00B77887">
            <w:pPr>
              <w:spacing w:before="225"/>
              <w:ind w:right="50"/>
              <w:jc w:val="center"/>
              <w:rPr>
                <w:rFonts w:ascii="Arial" w:eastAsia="Arial MT" w:hAnsi="Arial" w:cs="Arial"/>
                <w:b/>
                <w:sz w:val="20"/>
                <w:szCs w:val="20"/>
                <w:lang w:val="pt-PT"/>
              </w:rPr>
            </w:pPr>
            <w:r w:rsidRPr="00B77887">
              <w:rPr>
                <w:rFonts w:ascii="Arial" w:eastAsia="Arial MT" w:hAnsi="Arial" w:cs="Arial"/>
                <w:b/>
                <w:sz w:val="20"/>
                <w:szCs w:val="20"/>
                <w:lang w:val="pt-PT"/>
              </w:rPr>
              <w:t>Frequência</w:t>
            </w:r>
          </w:p>
        </w:tc>
        <w:tc>
          <w:tcPr>
            <w:tcW w:w="1368" w:type="dxa"/>
            <w:tcBorders>
              <w:top w:val="single" w:sz="12" w:space="0" w:color="000000"/>
              <w:bottom w:val="single" w:sz="12" w:space="0" w:color="000000"/>
            </w:tcBorders>
            <w:shd w:val="clear" w:color="auto" w:fill="F1F1F1"/>
          </w:tcPr>
          <w:p w14:paraId="72865817" w14:textId="77777777" w:rsidR="00B77887" w:rsidRPr="00B77887" w:rsidRDefault="00B77887" w:rsidP="00B77887">
            <w:pPr>
              <w:spacing w:before="225"/>
              <w:ind w:right="50"/>
              <w:jc w:val="center"/>
              <w:rPr>
                <w:rFonts w:ascii="Arial" w:eastAsia="Arial MT" w:hAnsi="Arial" w:cs="Arial"/>
                <w:b/>
                <w:sz w:val="20"/>
                <w:szCs w:val="20"/>
                <w:lang w:val="pt-PT"/>
              </w:rPr>
            </w:pPr>
            <w:r w:rsidRPr="00B77887">
              <w:rPr>
                <w:rFonts w:ascii="Arial" w:eastAsia="Arial MT" w:hAnsi="Arial" w:cs="Arial"/>
                <w:b/>
                <w:sz w:val="20"/>
                <w:szCs w:val="20"/>
                <w:lang w:val="pt-PT"/>
              </w:rPr>
              <w:t>Percentual</w:t>
            </w:r>
          </w:p>
        </w:tc>
      </w:tr>
      <w:tr w:rsidR="00B77887" w:rsidRPr="00B77887" w14:paraId="1D3E5BBE" w14:textId="77777777" w:rsidTr="00170813">
        <w:trPr>
          <w:trHeight w:val="400"/>
          <w:jc w:val="center"/>
        </w:trPr>
        <w:tc>
          <w:tcPr>
            <w:tcW w:w="4584" w:type="dxa"/>
            <w:tcBorders>
              <w:top w:val="single" w:sz="12" w:space="0" w:color="000000"/>
            </w:tcBorders>
          </w:tcPr>
          <w:p w14:paraId="243E38E7" w14:textId="77777777" w:rsidR="00B77887" w:rsidRPr="00B77887" w:rsidRDefault="00B77887" w:rsidP="00B77887">
            <w:pPr>
              <w:spacing w:before="57"/>
              <w:ind w:right="637"/>
              <w:jc w:val="center"/>
              <w:rPr>
                <w:rFonts w:ascii="Arial" w:eastAsia="Arial MT" w:hAnsi="Arial" w:cs="Arial"/>
                <w:sz w:val="20"/>
                <w:szCs w:val="20"/>
                <w:lang w:val="pt-PT"/>
              </w:rPr>
            </w:pPr>
            <w:r w:rsidRPr="00B77887">
              <w:rPr>
                <w:rFonts w:ascii="Arial" w:eastAsia="Arial MT" w:hAnsi="Arial" w:cs="Arial"/>
                <w:sz w:val="20"/>
                <w:szCs w:val="20"/>
                <w:lang w:val="pt-PT"/>
              </w:rPr>
              <w:t>Cabeça</w:t>
            </w:r>
          </w:p>
        </w:tc>
        <w:tc>
          <w:tcPr>
            <w:tcW w:w="2010" w:type="dxa"/>
            <w:tcBorders>
              <w:top w:val="single" w:sz="12" w:space="0" w:color="000000"/>
            </w:tcBorders>
          </w:tcPr>
          <w:p w14:paraId="0219CA97" w14:textId="77777777" w:rsidR="00B77887" w:rsidRPr="00B77887" w:rsidRDefault="00B77887" w:rsidP="00B77887">
            <w:pPr>
              <w:spacing w:before="57"/>
              <w:jc w:val="center"/>
              <w:rPr>
                <w:rFonts w:ascii="Arial" w:eastAsia="Arial MT" w:hAnsi="Arial" w:cs="Arial"/>
                <w:sz w:val="20"/>
                <w:szCs w:val="20"/>
                <w:lang w:val="pt-PT"/>
              </w:rPr>
            </w:pPr>
            <w:r w:rsidRPr="00B77887">
              <w:rPr>
                <w:rFonts w:ascii="Arial" w:eastAsia="Arial MT" w:hAnsi="Arial" w:cs="Arial"/>
                <w:w w:val="99"/>
                <w:sz w:val="20"/>
                <w:szCs w:val="20"/>
                <w:lang w:val="pt-PT"/>
              </w:rPr>
              <w:t>7</w:t>
            </w:r>
          </w:p>
        </w:tc>
        <w:tc>
          <w:tcPr>
            <w:tcW w:w="1368" w:type="dxa"/>
            <w:tcBorders>
              <w:top w:val="single" w:sz="12" w:space="0" w:color="000000"/>
            </w:tcBorders>
          </w:tcPr>
          <w:p w14:paraId="327DC013" w14:textId="77777777" w:rsidR="00B77887" w:rsidRPr="00B77887" w:rsidRDefault="00B77887" w:rsidP="00B77887">
            <w:pPr>
              <w:spacing w:before="57"/>
              <w:ind w:right="50"/>
              <w:jc w:val="center"/>
              <w:rPr>
                <w:rFonts w:ascii="Arial" w:eastAsia="Arial MT" w:hAnsi="Arial" w:cs="Arial"/>
                <w:sz w:val="20"/>
                <w:szCs w:val="20"/>
                <w:lang w:val="pt-PT"/>
              </w:rPr>
            </w:pPr>
            <w:r w:rsidRPr="00B77887">
              <w:rPr>
                <w:rFonts w:ascii="Arial" w:eastAsia="Arial MT" w:hAnsi="Arial" w:cs="Arial"/>
                <w:sz w:val="20"/>
                <w:szCs w:val="20"/>
                <w:lang w:val="pt-PT"/>
              </w:rPr>
              <w:t>10,76%</w:t>
            </w:r>
          </w:p>
        </w:tc>
      </w:tr>
      <w:tr w:rsidR="00B77887" w:rsidRPr="00B77887" w14:paraId="28DF35BB" w14:textId="77777777" w:rsidTr="00170813">
        <w:trPr>
          <w:trHeight w:val="402"/>
          <w:jc w:val="center"/>
        </w:trPr>
        <w:tc>
          <w:tcPr>
            <w:tcW w:w="4584" w:type="dxa"/>
          </w:tcPr>
          <w:p w14:paraId="7C525366" w14:textId="77777777" w:rsidR="00B77887" w:rsidRPr="00B77887" w:rsidRDefault="00B77887" w:rsidP="00B77887">
            <w:pPr>
              <w:spacing w:before="59"/>
              <w:ind w:right="640"/>
              <w:jc w:val="center"/>
              <w:rPr>
                <w:rFonts w:ascii="Arial" w:eastAsia="Arial MT" w:hAnsi="Arial" w:cs="Arial"/>
                <w:sz w:val="20"/>
                <w:szCs w:val="20"/>
                <w:lang w:val="pt-PT"/>
              </w:rPr>
            </w:pPr>
            <w:r w:rsidRPr="00B77887">
              <w:rPr>
                <w:rFonts w:ascii="Arial" w:eastAsia="Arial MT" w:hAnsi="Arial" w:cs="Arial"/>
                <w:sz w:val="20"/>
                <w:szCs w:val="20"/>
                <w:lang w:val="pt-PT"/>
              </w:rPr>
              <w:t>Abdômen</w:t>
            </w:r>
          </w:p>
        </w:tc>
        <w:tc>
          <w:tcPr>
            <w:tcW w:w="2010" w:type="dxa"/>
          </w:tcPr>
          <w:p w14:paraId="7D5665EA" w14:textId="77777777" w:rsidR="00B77887" w:rsidRPr="00B77887" w:rsidRDefault="00B77887" w:rsidP="00B77887">
            <w:pPr>
              <w:spacing w:before="59"/>
              <w:jc w:val="center"/>
              <w:rPr>
                <w:rFonts w:ascii="Arial" w:eastAsia="Arial MT" w:hAnsi="Arial" w:cs="Arial"/>
                <w:sz w:val="20"/>
                <w:szCs w:val="20"/>
                <w:lang w:val="pt-PT"/>
              </w:rPr>
            </w:pPr>
            <w:r w:rsidRPr="00B77887">
              <w:rPr>
                <w:rFonts w:ascii="Arial" w:eastAsia="Arial MT" w:hAnsi="Arial" w:cs="Arial"/>
                <w:w w:val="99"/>
                <w:sz w:val="20"/>
                <w:szCs w:val="20"/>
                <w:lang w:val="pt-PT"/>
              </w:rPr>
              <w:t>2</w:t>
            </w:r>
          </w:p>
        </w:tc>
        <w:tc>
          <w:tcPr>
            <w:tcW w:w="1368" w:type="dxa"/>
          </w:tcPr>
          <w:p w14:paraId="7690B791" w14:textId="77777777" w:rsidR="00B77887" w:rsidRPr="00B77887" w:rsidRDefault="00B77887" w:rsidP="00B77887">
            <w:pPr>
              <w:spacing w:before="59"/>
              <w:ind w:right="49"/>
              <w:jc w:val="center"/>
              <w:rPr>
                <w:rFonts w:ascii="Arial" w:eastAsia="Arial MT" w:hAnsi="Arial" w:cs="Arial"/>
                <w:sz w:val="20"/>
                <w:szCs w:val="20"/>
                <w:lang w:val="pt-PT"/>
              </w:rPr>
            </w:pPr>
            <w:r w:rsidRPr="00B77887">
              <w:rPr>
                <w:rFonts w:ascii="Arial" w:eastAsia="Arial MT" w:hAnsi="Arial" w:cs="Arial"/>
                <w:sz w:val="20"/>
                <w:szCs w:val="20"/>
                <w:lang w:val="pt-PT"/>
              </w:rPr>
              <w:t>3,08%</w:t>
            </w:r>
          </w:p>
        </w:tc>
      </w:tr>
      <w:tr w:rsidR="00B77887" w:rsidRPr="00B77887" w14:paraId="07E773EF" w14:textId="77777777" w:rsidTr="00170813">
        <w:trPr>
          <w:trHeight w:val="401"/>
          <w:jc w:val="center"/>
        </w:trPr>
        <w:tc>
          <w:tcPr>
            <w:tcW w:w="4584" w:type="dxa"/>
          </w:tcPr>
          <w:p w14:paraId="161D0ABF" w14:textId="77777777" w:rsidR="00B77887" w:rsidRPr="00B77887" w:rsidRDefault="00B77887" w:rsidP="00B77887">
            <w:pPr>
              <w:spacing w:before="58"/>
              <w:ind w:right="640"/>
              <w:jc w:val="center"/>
              <w:rPr>
                <w:rFonts w:ascii="Arial" w:eastAsia="Arial MT" w:hAnsi="Arial" w:cs="Arial"/>
                <w:sz w:val="20"/>
                <w:szCs w:val="20"/>
                <w:lang w:val="pt-PT"/>
              </w:rPr>
            </w:pPr>
            <w:r w:rsidRPr="00B77887">
              <w:rPr>
                <w:rFonts w:ascii="Arial" w:eastAsia="Arial MT" w:hAnsi="Arial" w:cs="Arial"/>
                <w:sz w:val="20"/>
                <w:szCs w:val="20"/>
                <w:lang w:val="pt-PT"/>
              </w:rPr>
              <w:t>Membros</w:t>
            </w:r>
            <w:r w:rsidRPr="00B77887">
              <w:rPr>
                <w:rFonts w:ascii="Arial" w:eastAsia="Arial MT" w:hAnsi="Arial" w:cs="Arial"/>
                <w:spacing w:val="-3"/>
                <w:sz w:val="20"/>
                <w:szCs w:val="20"/>
                <w:lang w:val="pt-PT"/>
              </w:rPr>
              <w:t xml:space="preserve"> </w:t>
            </w:r>
            <w:r w:rsidRPr="00B77887">
              <w:rPr>
                <w:rFonts w:ascii="Arial" w:eastAsia="Arial MT" w:hAnsi="Arial" w:cs="Arial"/>
                <w:sz w:val="20"/>
                <w:szCs w:val="20"/>
                <w:lang w:val="pt-PT"/>
              </w:rPr>
              <w:t>inferiores</w:t>
            </w:r>
          </w:p>
        </w:tc>
        <w:tc>
          <w:tcPr>
            <w:tcW w:w="2010" w:type="dxa"/>
          </w:tcPr>
          <w:p w14:paraId="7332039F" w14:textId="77777777" w:rsidR="00B77887" w:rsidRPr="00B77887" w:rsidRDefault="00B77887" w:rsidP="00B77887">
            <w:pPr>
              <w:spacing w:before="58"/>
              <w:ind w:right="50"/>
              <w:jc w:val="center"/>
              <w:rPr>
                <w:rFonts w:ascii="Arial" w:eastAsia="Arial MT" w:hAnsi="Arial" w:cs="Arial"/>
                <w:sz w:val="20"/>
                <w:szCs w:val="20"/>
                <w:lang w:val="pt-PT"/>
              </w:rPr>
            </w:pPr>
            <w:r w:rsidRPr="00B77887">
              <w:rPr>
                <w:rFonts w:ascii="Arial" w:eastAsia="Arial MT" w:hAnsi="Arial" w:cs="Arial"/>
                <w:sz w:val="20"/>
                <w:szCs w:val="20"/>
                <w:lang w:val="pt-PT"/>
              </w:rPr>
              <w:t>12</w:t>
            </w:r>
          </w:p>
        </w:tc>
        <w:tc>
          <w:tcPr>
            <w:tcW w:w="1368" w:type="dxa"/>
          </w:tcPr>
          <w:p w14:paraId="60C1DA7A" w14:textId="77777777" w:rsidR="00B77887" w:rsidRPr="00B77887" w:rsidRDefault="00B77887" w:rsidP="00B77887">
            <w:pPr>
              <w:spacing w:before="58"/>
              <w:ind w:right="50"/>
              <w:jc w:val="center"/>
              <w:rPr>
                <w:rFonts w:ascii="Arial" w:eastAsia="Arial MT" w:hAnsi="Arial" w:cs="Arial"/>
                <w:sz w:val="20"/>
                <w:szCs w:val="20"/>
                <w:lang w:val="pt-PT"/>
              </w:rPr>
            </w:pPr>
            <w:r w:rsidRPr="00B77887">
              <w:rPr>
                <w:rFonts w:ascii="Arial" w:eastAsia="Arial MT" w:hAnsi="Arial" w:cs="Arial"/>
                <w:sz w:val="20"/>
                <w:szCs w:val="20"/>
                <w:lang w:val="pt-PT"/>
              </w:rPr>
              <w:t>18,46%</w:t>
            </w:r>
          </w:p>
        </w:tc>
      </w:tr>
      <w:tr w:rsidR="00B77887" w:rsidRPr="00B77887" w14:paraId="131137A1" w14:textId="77777777" w:rsidTr="00170813">
        <w:trPr>
          <w:trHeight w:val="402"/>
          <w:jc w:val="center"/>
        </w:trPr>
        <w:tc>
          <w:tcPr>
            <w:tcW w:w="4584" w:type="dxa"/>
          </w:tcPr>
          <w:p w14:paraId="555743BB" w14:textId="77777777" w:rsidR="00B77887" w:rsidRPr="00B77887" w:rsidRDefault="00B77887" w:rsidP="00B77887">
            <w:pPr>
              <w:spacing w:before="59"/>
              <w:ind w:right="639"/>
              <w:jc w:val="center"/>
              <w:rPr>
                <w:rFonts w:ascii="Arial" w:eastAsia="Arial MT" w:hAnsi="Arial" w:cs="Arial"/>
                <w:sz w:val="20"/>
                <w:szCs w:val="20"/>
                <w:lang w:val="pt-PT"/>
              </w:rPr>
            </w:pPr>
            <w:r w:rsidRPr="00B77887">
              <w:rPr>
                <w:rFonts w:ascii="Arial" w:eastAsia="Arial MT" w:hAnsi="Arial" w:cs="Arial"/>
                <w:sz w:val="20"/>
                <w:szCs w:val="20"/>
                <w:lang w:val="pt-PT"/>
              </w:rPr>
              <w:t>Membros</w:t>
            </w:r>
            <w:r w:rsidRPr="00B77887">
              <w:rPr>
                <w:rFonts w:ascii="Arial" w:eastAsia="Arial MT" w:hAnsi="Arial" w:cs="Arial"/>
                <w:spacing w:val="-4"/>
                <w:sz w:val="20"/>
                <w:szCs w:val="20"/>
                <w:lang w:val="pt-PT"/>
              </w:rPr>
              <w:t xml:space="preserve"> </w:t>
            </w:r>
            <w:r w:rsidRPr="00B77887">
              <w:rPr>
                <w:rFonts w:ascii="Arial" w:eastAsia="Arial MT" w:hAnsi="Arial" w:cs="Arial"/>
                <w:sz w:val="20"/>
                <w:szCs w:val="20"/>
                <w:lang w:val="pt-PT"/>
              </w:rPr>
              <w:t>superiores</w:t>
            </w:r>
          </w:p>
        </w:tc>
        <w:tc>
          <w:tcPr>
            <w:tcW w:w="2010" w:type="dxa"/>
          </w:tcPr>
          <w:p w14:paraId="0FCE47B6" w14:textId="77777777" w:rsidR="00B77887" w:rsidRPr="00B77887" w:rsidRDefault="00B77887" w:rsidP="00B77887">
            <w:pPr>
              <w:spacing w:before="59"/>
              <w:ind w:right="50"/>
              <w:jc w:val="center"/>
              <w:rPr>
                <w:rFonts w:ascii="Arial" w:eastAsia="Arial MT" w:hAnsi="Arial" w:cs="Arial"/>
                <w:sz w:val="20"/>
                <w:szCs w:val="20"/>
                <w:lang w:val="pt-PT"/>
              </w:rPr>
            </w:pPr>
            <w:r w:rsidRPr="00B77887">
              <w:rPr>
                <w:rFonts w:ascii="Arial" w:eastAsia="Arial MT" w:hAnsi="Arial" w:cs="Arial"/>
                <w:sz w:val="20"/>
                <w:szCs w:val="20"/>
                <w:lang w:val="pt-PT"/>
              </w:rPr>
              <w:t>42</w:t>
            </w:r>
          </w:p>
        </w:tc>
        <w:tc>
          <w:tcPr>
            <w:tcW w:w="1368" w:type="dxa"/>
          </w:tcPr>
          <w:p w14:paraId="77A1BE5F" w14:textId="77777777" w:rsidR="00B77887" w:rsidRPr="00B77887" w:rsidRDefault="00B77887" w:rsidP="00B77887">
            <w:pPr>
              <w:spacing w:before="59"/>
              <w:ind w:right="50"/>
              <w:jc w:val="center"/>
              <w:rPr>
                <w:rFonts w:ascii="Arial" w:eastAsia="Arial MT" w:hAnsi="Arial" w:cs="Arial"/>
                <w:sz w:val="20"/>
                <w:szCs w:val="20"/>
                <w:lang w:val="pt-PT"/>
              </w:rPr>
            </w:pPr>
            <w:r w:rsidRPr="00B77887">
              <w:rPr>
                <w:rFonts w:ascii="Arial" w:eastAsia="Arial MT" w:hAnsi="Arial" w:cs="Arial"/>
                <w:sz w:val="20"/>
                <w:szCs w:val="20"/>
                <w:lang w:val="pt-PT"/>
              </w:rPr>
              <w:t>64,62%</w:t>
            </w:r>
          </w:p>
        </w:tc>
      </w:tr>
      <w:tr w:rsidR="00B77887" w:rsidRPr="00B77887" w14:paraId="2BF334B1" w14:textId="77777777" w:rsidTr="00170813">
        <w:trPr>
          <w:trHeight w:val="401"/>
          <w:jc w:val="center"/>
        </w:trPr>
        <w:tc>
          <w:tcPr>
            <w:tcW w:w="4584" w:type="dxa"/>
          </w:tcPr>
          <w:p w14:paraId="168FCB5F" w14:textId="77777777" w:rsidR="00B77887" w:rsidRPr="00B77887" w:rsidRDefault="00B77887" w:rsidP="00B77887">
            <w:pPr>
              <w:spacing w:before="58"/>
              <w:ind w:right="639"/>
              <w:jc w:val="center"/>
              <w:rPr>
                <w:rFonts w:ascii="Arial" w:eastAsia="Arial MT" w:hAnsi="Arial" w:cs="Arial"/>
                <w:sz w:val="20"/>
                <w:szCs w:val="20"/>
                <w:lang w:val="pt-PT"/>
              </w:rPr>
            </w:pPr>
            <w:r w:rsidRPr="00B77887">
              <w:rPr>
                <w:rFonts w:ascii="Arial" w:eastAsia="Arial MT" w:hAnsi="Arial" w:cs="Arial"/>
                <w:sz w:val="20"/>
                <w:szCs w:val="20"/>
                <w:lang w:val="pt-PT"/>
              </w:rPr>
              <w:t>Tórax</w:t>
            </w:r>
          </w:p>
        </w:tc>
        <w:tc>
          <w:tcPr>
            <w:tcW w:w="2010" w:type="dxa"/>
          </w:tcPr>
          <w:p w14:paraId="2579B19D" w14:textId="77777777" w:rsidR="00B77887" w:rsidRPr="00B77887" w:rsidRDefault="00B77887" w:rsidP="00B77887">
            <w:pPr>
              <w:spacing w:before="58"/>
              <w:jc w:val="center"/>
              <w:rPr>
                <w:rFonts w:ascii="Arial" w:eastAsia="Arial MT" w:hAnsi="Arial" w:cs="Arial"/>
                <w:sz w:val="20"/>
                <w:szCs w:val="20"/>
                <w:lang w:val="pt-PT"/>
              </w:rPr>
            </w:pPr>
            <w:r w:rsidRPr="00B77887">
              <w:rPr>
                <w:rFonts w:ascii="Arial" w:eastAsia="Arial MT" w:hAnsi="Arial" w:cs="Arial"/>
                <w:w w:val="99"/>
                <w:sz w:val="20"/>
                <w:szCs w:val="20"/>
                <w:lang w:val="pt-PT"/>
              </w:rPr>
              <w:t>2</w:t>
            </w:r>
          </w:p>
        </w:tc>
        <w:tc>
          <w:tcPr>
            <w:tcW w:w="1368" w:type="dxa"/>
          </w:tcPr>
          <w:p w14:paraId="489F8D0E" w14:textId="77777777" w:rsidR="00B77887" w:rsidRPr="00B77887" w:rsidRDefault="00B77887" w:rsidP="00B77887">
            <w:pPr>
              <w:spacing w:before="58"/>
              <w:ind w:right="49"/>
              <w:jc w:val="center"/>
              <w:rPr>
                <w:rFonts w:ascii="Arial" w:eastAsia="Arial MT" w:hAnsi="Arial" w:cs="Arial"/>
                <w:sz w:val="20"/>
                <w:szCs w:val="20"/>
                <w:lang w:val="pt-PT"/>
              </w:rPr>
            </w:pPr>
            <w:r w:rsidRPr="00B77887">
              <w:rPr>
                <w:rFonts w:ascii="Arial" w:eastAsia="Arial MT" w:hAnsi="Arial" w:cs="Arial"/>
                <w:sz w:val="20"/>
                <w:szCs w:val="20"/>
                <w:lang w:val="pt-PT"/>
              </w:rPr>
              <w:t>3,08%</w:t>
            </w:r>
          </w:p>
        </w:tc>
      </w:tr>
      <w:tr w:rsidR="00B77887" w:rsidRPr="00B77887" w14:paraId="0C29F45D" w14:textId="77777777" w:rsidTr="00170813">
        <w:trPr>
          <w:trHeight w:val="402"/>
          <w:jc w:val="center"/>
        </w:trPr>
        <w:tc>
          <w:tcPr>
            <w:tcW w:w="4584" w:type="dxa"/>
            <w:tcBorders>
              <w:bottom w:val="single" w:sz="12" w:space="0" w:color="000000"/>
            </w:tcBorders>
          </w:tcPr>
          <w:p w14:paraId="2C3945A4" w14:textId="77777777" w:rsidR="00B77887" w:rsidRPr="00B77887" w:rsidRDefault="00B77887" w:rsidP="00B77887">
            <w:pPr>
              <w:spacing w:before="59"/>
              <w:ind w:right="638"/>
              <w:jc w:val="center"/>
              <w:rPr>
                <w:rFonts w:ascii="Arial" w:eastAsia="Arial MT" w:hAnsi="Arial" w:cs="Arial"/>
                <w:sz w:val="20"/>
                <w:szCs w:val="20"/>
                <w:lang w:val="pt-PT"/>
              </w:rPr>
            </w:pPr>
            <w:r w:rsidRPr="00B77887">
              <w:rPr>
                <w:rFonts w:ascii="Arial" w:eastAsia="Arial MT" w:hAnsi="Arial" w:cs="Arial"/>
                <w:sz w:val="20"/>
                <w:szCs w:val="20"/>
                <w:lang w:val="pt-PT"/>
              </w:rPr>
              <w:t>Total</w:t>
            </w:r>
          </w:p>
        </w:tc>
        <w:tc>
          <w:tcPr>
            <w:tcW w:w="2010" w:type="dxa"/>
            <w:tcBorders>
              <w:bottom w:val="single" w:sz="12" w:space="0" w:color="000000"/>
            </w:tcBorders>
          </w:tcPr>
          <w:p w14:paraId="2C31682A" w14:textId="77777777" w:rsidR="00B77887" w:rsidRPr="00B77887" w:rsidRDefault="00B77887" w:rsidP="00B77887">
            <w:pPr>
              <w:spacing w:before="59"/>
              <w:ind w:right="50"/>
              <w:jc w:val="center"/>
              <w:rPr>
                <w:rFonts w:ascii="Arial" w:eastAsia="Arial MT" w:hAnsi="Arial" w:cs="Arial"/>
                <w:sz w:val="20"/>
                <w:szCs w:val="20"/>
                <w:lang w:val="pt-PT"/>
              </w:rPr>
            </w:pPr>
            <w:r w:rsidRPr="00B77887">
              <w:rPr>
                <w:rFonts w:ascii="Arial" w:eastAsia="Arial MT" w:hAnsi="Arial" w:cs="Arial"/>
                <w:sz w:val="20"/>
                <w:szCs w:val="20"/>
                <w:lang w:val="pt-PT"/>
              </w:rPr>
              <w:t>65</w:t>
            </w:r>
          </w:p>
        </w:tc>
        <w:tc>
          <w:tcPr>
            <w:tcW w:w="1368" w:type="dxa"/>
            <w:tcBorders>
              <w:bottom w:val="single" w:sz="12" w:space="0" w:color="000000"/>
            </w:tcBorders>
          </w:tcPr>
          <w:p w14:paraId="7E75E6F3" w14:textId="77777777" w:rsidR="00B77887" w:rsidRPr="00B77887" w:rsidRDefault="00B77887" w:rsidP="00B77887">
            <w:pPr>
              <w:spacing w:before="59"/>
              <w:ind w:right="50"/>
              <w:jc w:val="center"/>
              <w:rPr>
                <w:rFonts w:ascii="Arial" w:eastAsia="Arial MT" w:hAnsi="Arial" w:cs="Arial"/>
                <w:sz w:val="20"/>
                <w:szCs w:val="20"/>
                <w:lang w:val="pt-PT"/>
              </w:rPr>
            </w:pPr>
            <w:r w:rsidRPr="00B77887">
              <w:rPr>
                <w:rFonts w:ascii="Arial" w:eastAsia="Arial MT" w:hAnsi="Arial" w:cs="Arial"/>
                <w:sz w:val="20"/>
                <w:szCs w:val="20"/>
                <w:lang w:val="pt-PT"/>
              </w:rPr>
              <w:t>100,00%</w:t>
            </w:r>
          </w:p>
        </w:tc>
      </w:tr>
    </w:tbl>
    <w:p w14:paraId="40903F78" w14:textId="3A532B0D" w:rsidR="00B77887" w:rsidRDefault="00B77887" w:rsidP="00B77887">
      <w:pPr>
        <w:widowControl w:val="0"/>
        <w:autoSpaceDE w:val="0"/>
        <w:autoSpaceDN w:val="0"/>
        <w:spacing w:before="120" w:after="120" w:line="240" w:lineRule="auto"/>
        <w:ind w:firstLine="1134"/>
        <w:jc w:val="center"/>
        <w:rPr>
          <w:rFonts w:ascii="Arial" w:eastAsia="Arial MT" w:hAnsi="Arial" w:cs="Arial"/>
          <w:lang w:val="pt-PT"/>
        </w:rPr>
      </w:pPr>
      <w:r w:rsidRPr="00B77887">
        <w:rPr>
          <w:rFonts w:ascii="Arial" w:eastAsia="Arial MT" w:hAnsi="Arial" w:cs="Arial"/>
          <w:lang w:val="pt-PT"/>
        </w:rPr>
        <w:t>Fonte:</w:t>
      </w:r>
      <w:r w:rsidRPr="00B77887">
        <w:rPr>
          <w:rFonts w:ascii="Arial" w:eastAsia="Arial MT" w:hAnsi="Arial" w:cs="Arial"/>
          <w:spacing w:val="-4"/>
          <w:lang w:val="pt-PT"/>
        </w:rPr>
        <w:t xml:space="preserve"> </w:t>
      </w:r>
      <w:r w:rsidRPr="00B77887">
        <w:rPr>
          <w:rFonts w:ascii="Arial" w:eastAsia="Arial MT" w:hAnsi="Arial" w:cs="Arial"/>
          <w:lang w:val="pt-PT"/>
        </w:rPr>
        <w:t>SINANNET,</w:t>
      </w:r>
      <w:r w:rsidRPr="00B77887">
        <w:rPr>
          <w:rFonts w:ascii="Arial" w:eastAsia="Arial MT" w:hAnsi="Arial" w:cs="Arial"/>
          <w:spacing w:val="-4"/>
          <w:lang w:val="pt-PT"/>
        </w:rPr>
        <w:t xml:space="preserve"> </w:t>
      </w:r>
      <w:r w:rsidRPr="00B77887">
        <w:rPr>
          <w:rFonts w:ascii="Arial" w:eastAsia="Arial MT" w:hAnsi="Arial" w:cs="Arial"/>
          <w:lang w:val="pt-PT"/>
        </w:rPr>
        <w:t>2016.</w:t>
      </w:r>
      <w:r w:rsidRPr="00B77887">
        <w:rPr>
          <w:rFonts w:ascii="Arial" w:eastAsia="Arial MT" w:hAnsi="Arial" w:cs="Arial"/>
          <w:spacing w:val="1"/>
          <w:lang w:val="pt-PT"/>
        </w:rPr>
        <w:t xml:space="preserve"> </w:t>
      </w:r>
      <w:r w:rsidRPr="00B77887">
        <w:rPr>
          <w:rFonts w:ascii="Arial" w:eastAsia="Arial MT" w:hAnsi="Arial" w:cs="Arial"/>
          <w:lang w:val="pt-PT"/>
        </w:rPr>
        <w:t>Org.:</w:t>
      </w:r>
      <w:r w:rsidRPr="00B77887">
        <w:rPr>
          <w:rFonts w:ascii="Arial" w:eastAsia="Arial MT" w:hAnsi="Arial" w:cs="Arial"/>
          <w:spacing w:val="-2"/>
          <w:lang w:val="pt-PT"/>
        </w:rPr>
        <w:t xml:space="preserve"> </w:t>
      </w:r>
      <w:r w:rsidRPr="00B77887">
        <w:rPr>
          <w:rFonts w:ascii="Arial" w:eastAsia="Arial MT" w:hAnsi="Arial" w:cs="Arial"/>
          <w:lang w:val="pt-PT"/>
        </w:rPr>
        <w:t>MAGALHÃES,</w:t>
      </w:r>
      <w:r w:rsidRPr="00B77887">
        <w:rPr>
          <w:rFonts w:ascii="Arial" w:eastAsia="Arial MT" w:hAnsi="Arial" w:cs="Arial"/>
          <w:spacing w:val="-1"/>
          <w:lang w:val="pt-PT"/>
        </w:rPr>
        <w:t xml:space="preserve"> </w:t>
      </w:r>
      <w:r w:rsidRPr="00B77887">
        <w:rPr>
          <w:rFonts w:ascii="Arial" w:eastAsia="Arial MT" w:hAnsi="Arial" w:cs="Arial"/>
          <w:lang w:val="pt-PT"/>
        </w:rPr>
        <w:t>S.F.,</w:t>
      </w:r>
      <w:r w:rsidRPr="00B77887">
        <w:rPr>
          <w:rFonts w:ascii="Arial" w:eastAsia="Arial MT" w:hAnsi="Arial" w:cs="Arial"/>
          <w:spacing w:val="-2"/>
          <w:lang w:val="pt-PT"/>
        </w:rPr>
        <w:t xml:space="preserve"> </w:t>
      </w:r>
      <w:r w:rsidRPr="00B77887">
        <w:rPr>
          <w:rFonts w:ascii="Arial" w:eastAsia="Arial MT" w:hAnsi="Arial" w:cs="Arial"/>
          <w:lang w:val="pt-PT"/>
        </w:rPr>
        <w:t>2017.</w:t>
      </w:r>
    </w:p>
    <w:p w14:paraId="0AB371A3" w14:textId="405B36AB" w:rsidR="00C92E04" w:rsidRDefault="00B77887" w:rsidP="00D6470A">
      <w:pPr>
        <w:widowControl w:val="0"/>
        <w:autoSpaceDE w:val="0"/>
        <w:autoSpaceDN w:val="0"/>
        <w:spacing w:before="120" w:after="120" w:line="240" w:lineRule="auto"/>
        <w:ind w:firstLine="1134"/>
        <w:jc w:val="both"/>
        <w:rPr>
          <w:rFonts w:ascii="Arial" w:eastAsia="Arial MT" w:hAnsi="Arial" w:cs="Arial"/>
          <w:lang w:val="pt-PT"/>
        </w:rPr>
      </w:pPr>
      <w:r w:rsidRPr="00B77887">
        <w:rPr>
          <w:rFonts w:ascii="Arial" w:eastAsia="Arial MT" w:hAnsi="Arial" w:cs="Arial"/>
          <w:lang w:val="pt-PT"/>
        </w:rPr>
        <w:t>Portanto, faz-se a constatação de que o registro do acidente de trabalho é de essencial importância para a criação de ações de proteção ao trabalhador. Apesar de todos os gargalos no sistema atual de registro de acidentes de trabalho (seja na sua abrangência deficitária, seja na omissão ou preenchimento incompleto de informações) tal registro não perde a sua relevância. Será a partir da CAT que outros estudos e formas de pesquisa podem ser implementados e de todas estas bases quantitativas e qualitativas será possível ações propositivas que determinem a criação de uma nova forma de cultura no ambiente de trabalho, atingindo todos os atores envolvidos.</w:t>
      </w:r>
    </w:p>
    <w:p w14:paraId="064D0A7A" w14:textId="77777777" w:rsidR="00D6470A" w:rsidRDefault="00D6470A" w:rsidP="00D6470A">
      <w:pPr>
        <w:widowControl w:val="0"/>
        <w:autoSpaceDE w:val="0"/>
        <w:autoSpaceDN w:val="0"/>
        <w:spacing w:before="120" w:after="120" w:line="240" w:lineRule="auto"/>
        <w:jc w:val="both"/>
        <w:rPr>
          <w:rFonts w:ascii="Arial" w:hAnsi="Arial" w:cs="Arial"/>
          <w:b/>
        </w:rPr>
      </w:pPr>
    </w:p>
    <w:p w14:paraId="394A327B" w14:textId="1E9CAE54" w:rsidR="0054725D" w:rsidRPr="005B16DD" w:rsidRDefault="0054725D" w:rsidP="005B16DD">
      <w:pPr>
        <w:spacing w:before="120" w:after="120" w:line="240" w:lineRule="auto"/>
        <w:jc w:val="both"/>
        <w:rPr>
          <w:rFonts w:ascii="Arial" w:hAnsi="Arial" w:cs="Arial"/>
          <w:b/>
        </w:rPr>
      </w:pPr>
      <w:r w:rsidRPr="005B16DD">
        <w:rPr>
          <w:rFonts w:ascii="Arial" w:hAnsi="Arial" w:cs="Arial"/>
          <w:b/>
        </w:rPr>
        <w:t>CONSIDERAÇÕES FINAIS:</w:t>
      </w:r>
    </w:p>
    <w:p w14:paraId="05776D90" w14:textId="77777777" w:rsidR="00D6470A" w:rsidRPr="00D6470A" w:rsidRDefault="00D6470A" w:rsidP="00D6470A">
      <w:pPr>
        <w:spacing w:before="120" w:after="120" w:line="240" w:lineRule="auto"/>
        <w:ind w:firstLine="1134"/>
        <w:jc w:val="both"/>
        <w:rPr>
          <w:rFonts w:ascii="Arial" w:hAnsi="Arial" w:cs="Arial"/>
        </w:rPr>
      </w:pPr>
      <w:r w:rsidRPr="00D6470A">
        <w:rPr>
          <w:rFonts w:ascii="Arial" w:hAnsi="Arial" w:cs="Arial"/>
        </w:rPr>
        <w:t>O perfil do acidente encontrado na construção civil entre 2013 e 2015 basicamente é o de um acidente com trabalhadores que usavam EPI (63,08%), quando realizavam uma ação rotineira (90,77%), não fazendo manutenção no maquinário (84,62%), com baixa emissão da CAT (47,69%), entre trabalhadores autônomos (80%), que receberam treinamento adequado (55,38%), atingindo os membros superiores (64,62%).</w:t>
      </w:r>
    </w:p>
    <w:p w14:paraId="51B2CFA1" w14:textId="77777777" w:rsidR="00D6470A" w:rsidRPr="00D6470A" w:rsidRDefault="00D6470A" w:rsidP="00D6470A">
      <w:pPr>
        <w:spacing w:before="120" w:after="120" w:line="240" w:lineRule="auto"/>
        <w:ind w:firstLine="1134"/>
        <w:jc w:val="both"/>
        <w:rPr>
          <w:rFonts w:ascii="Arial" w:hAnsi="Arial" w:cs="Arial"/>
        </w:rPr>
      </w:pPr>
      <w:r w:rsidRPr="00D6470A">
        <w:rPr>
          <w:rFonts w:ascii="Arial" w:hAnsi="Arial" w:cs="Arial"/>
        </w:rPr>
        <w:lastRenderedPageBreak/>
        <w:t>Com o levantamento das informações apresentadas neste artigo pode-se delinear informações importantes para direcionar ações efetivas para a prevenção de acidentes de trabalho na construção civil.</w:t>
      </w:r>
    </w:p>
    <w:p w14:paraId="53D434AB" w14:textId="77777777" w:rsidR="00D6470A" w:rsidRPr="00D6470A" w:rsidRDefault="00D6470A" w:rsidP="00D6470A">
      <w:pPr>
        <w:spacing w:before="120" w:after="120" w:line="240" w:lineRule="auto"/>
        <w:ind w:firstLine="1134"/>
        <w:jc w:val="both"/>
        <w:rPr>
          <w:rFonts w:ascii="Arial" w:hAnsi="Arial" w:cs="Arial"/>
        </w:rPr>
      </w:pPr>
      <w:r w:rsidRPr="00D6470A">
        <w:rPr>
          <w:rFonts w:ascii="Arial" w:hAnsi="Arial" w:cs="Arial"/>
        </w:rPr>
        <w:t>Para a criação de ações preventivas nos dias de hoje, há de se priorizar e enfatizar sempre a necessidade da aplicação de treinamento específico para os trabalhadores bem como a criação de políticas que possam abranger os trabalhadores autônomos. Perpassando o treinamento, indica-se melhor conscientização da necessidade de uso de equipamentos de segurança individual. Nessa corrente, também se faz importante a conscientização dos trabalhadores para o desenvolvimento de um pensamento de sempre realizar as tarefas com atenção e cuidado, visto que a grande maioria dos acidentes aconteceram em atividades rotineiras.</w:t>
      </w:r>
    </w:p>
    <w:p w14:paraId="0EF57484" w14:textId="77777777" w:rsidR="00D6470A" w:rsidRPr="00D6470A" w:rsidRDefault="00D6470A" w:rsidP="00D6470A">
      <w:pPr>
        <w:spacing w:before="120" w:after="120" w:line="240" w:lineRule="auto"/>
        <w:ind w:firstLine="1134"/>
        <w:jc w:val="both"/>
        <w:rPr>
          <w:rFonts w:ascii="Arial" w:hAnsi="Arial" w:cs="Arial"/>
        </w:rPr>
      </w:pPr>
      <w:r w:rsidRPr="00D6470A">
        <w:rPr>
          <w:rFonts w:ascii="Arial" w:hAnsi="Arial" w:cs="Arial"/>
        </w:rPr>
        <w:t>Não sem importância é também expandir a fiscalização quanto a emissão de CAT, que embora tenha apresentado somente um percentual de 10% de omissão entre os trabalhadores registrados com carteira assinada, não é algo que pode ser deixado de lado.</w:t>
      </w:r>
    </w:p>
    <w:p w14:paraId="252B95A6" w14:textId="6B66BBC9" w:rsidR="00B326CF" w:rsidRPr="00B326CF" w:rsidRDefault="00D6470A" w:rsidP="00D6470A">
      <w:pPr>
        <w:spacing w:before="120" w:after="120" w:line="240" w:lineRule="auto"/>
        <w:ind w:firstLine="1134"/>
        <w:jc w:val="both"/>
        <w:rPr>
          <w:rFonts w:ascii="Arial" w:hAnsi="Arial" w:cs="Arial"/>
        </w:rPr>
      </w:pPr>
      <w:r w:rsidRPr="00D6470A">
        <w:rPr>
          <w:rFonts w:ascii="Arial" w:hAnsi="Arial" w:cs="Arial"/>
        </w:rPr>
        <w:t xml:space="preserve">Mesmo com um levantamento qualitativo, com a apresentação de dados importantes, em linhas gerais, ficou evidente a necessidade de uma melhoria no nível de segurança do trabalhador da construção civil </w:t>
      </w:r>
      <w:proofErr w:type="gramStart"/>
      <w:r w:rsidRPr="00D6470A">
        <w:rPr>
          <w:rFonts w:ascii="Arial" w:hAnsi="Arial" w:cs="Arial"/>
        </w:rPr>
        <w:t>e também</w:t>
      </w:r>
      <w:proofErr w:type="gramEnd"/>
      <w:r w:rsidRPr="00D6470A">
        <w:rPr>
          <w:rFonts w:ascii="Arial" w:hAnsi="Arial" w:cs="Arial"/>
        </w:rPr>
        <w:t xml:space="preserve"> ações dos órgãos competentes para um estudo mais detalhado e direto para identificar as principais causas de acidentes neste setor e a criação de políticas mais eficazes para a prevenção de acidentes.</w:t>
      </w:r>
    </w:p>
    <w:p w14:paraId="6F22B682" w14:textId="77777777" w:rsidR="00D8601E" w:rsidRPr="009B3256" w:rsidRDefault="00D8601E" w:rsidP="005B16DD">
      <w:pPr>
        <w:spacing w:before="120" w:after="120" w:line="240" w:lineRule="auto"/>
        <w:ind w:firstLine="1134"/>
        <w:jc w:val="both"/>
        <w:rPr>
          <w:rFonts w:ascii="Arial" w:hAnsi="Arial" w:cs="Arial"/>
        </w:rPr>
      </w:pPr>
    </w:p>
    <w:p w14:paraId="21C08739" w14:textId="48C3A166" w:rsidR="00255ED1" w:rsidRDefault="00255ED1" w:rsidP="005B16DD">
      <w:pPr>
        <w:spacing w:before="120" w:after="120" w:line="240" w:lineRule="auto"/>
        <w:jc w:val="both"/>
        <w:rPr>
          <w:rFonts w:ascii="Arial" w:hAnsi="Arial" w:cs="Arial"/>
          <w:b/>
        </w:rPr>
      </w:pPr>
      <w:r w:rsidRPr="005B16DD">
        <w:rPr>
          <w:rFonts w:ascii="Arial" w:hAnsi="Arial" w:cs="Arial"/>
          <w:b/>
        </w:rPr>
        <w:t>REFERÊNCIAS:</w:t>
      </w:r>
    </w:p>
    <w:p w14:paraId="35EF4246"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ASSOCIAÇÃO BRASILEIRA DE NORMAS TÉCNICAS. Cadastro de acidentes: NB18. Rio de Janeiro, 1975.</w:t>
      </w:r>
    </w:p>
    <w:p w14:paraId="36CE4D00" w14:textId="77777777" w:rsidR="00D6470A" w:rsidRPr="0092353B" w:rsidRDefault="00D6470A" w:rsidP="0092353B">
      <w:pPr>
        <w:spacing w:after="0" w:line="240" w:lineRule="auto"/>
        <w:jc w:val="both"/>
        <w:rPr>
          <w:rFonts w:ascii="Arial" w:hAnsi="Arial" w:cs="Arial"/>
          <w:bCs/>
          <w:sz w:val="20"/>
          <w:szCs w:val="20"/>
        </w:rPr>
      </w:pPr>
    </w:p>
    <w:p w14:paraId="236CBD1D"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BRASIL. Consolidação das Leis do Trabalho. Brasília, 1943. Disponível em</w:t>
      </w:r>
    </w:p>
    <w:p w14:paraId="1D9FB949"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&lt;http://www.planalto.gov.br/ccivil_03/decreto-lei/Del5452.htm&gt;. Acesso em 01 dez. 2016.</w:t>
      </w:r>
    </w:p>
    <w:p w14:paraId="1393DE65" w14:textId="77777777" w:rsidR="00D6470A" w:rsidRPr="0092353B" w:rsidRDefault="00D6470A" w:rsidP="0092353B">
      <w:pPr>
        <w:spacing w:after="0" w:line="240" w:lineRule="auto"/>
        <w:jc w:val="both"/>
        <w:rPr>
          <w:rFonts w:ascii="Arial" w:hAnsi="Arial" w:cs="Arial"/>
          <w:bCs/>
          <w:sz w:val="20"/>
          <w:szCs w:val="20"/>
        </w:rPr>
      </w:pPr>
    </w:p>
    <w:p w14:paraId="2AC77700"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BRASIL. Ministério do Trabalho e Previdência Social. Anuário Estatístico de Acidentes de Trabalho. Brasília. 2015. Disponível em</w:t>
      </w:r>
    </w:p>
    <w:p w14:paraId="412CF837"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&lt;ftp://ftp.mtps.gov.br/portal/acesso-a-informacao/AEAT201418.05.pdf&gt;. Acesso em 01 dez. 2016.</w:t>
      </w:r>
    </w:p>
    <w:p w14:paraId="753B3F2D" w14:textId="77777777" w:rsidR="00D6470A" w:rsidRPr="0092353B" w:rsidRDefault="00D6470A" w:rsidP="0092353B">
      <w:pPr>
        <w:spacing w:after="0" w:line="240" w:lineRule="auto"/>
        <w:jc w:val="both"/>
        <w:rPr>
          <w:rFonts w:ascii="Arial" w:hAnsi="Arial" w:cs="Arial"/>
          <w:bCs/>
          <w:sz w:val="20"/>
          <w:szCs w:val="20"/>
        </w:rPr>
      </w:pPr>
    </w:p>
    <w:p w14:paraId="7CF3A272"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BRASIL. Ministério do Trabalho e Previdência Social. Norma Regulamentadora 6. Equipamento de proteção individual. Brasília. 2001. Disponível em</w:t>
      </w:r>
    </w:p>
    <w:p w14:paraId="29ABEE6B"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&lt;http://sislex.previdencia.gov.br/</w:t>
      </w:r>
      <w:proofErr w:type="spellStart"/>
      <w:r w:rsidRPr="0092353B">
        <w:rPr>
          <w:rFonts w:ascii="Arial" w:hAnsi="Arial" w:cs="Arial"/>
          <w:bCs/>
          <w:sz w:val="20"/>
          <w:szCs w:val="20"/>
        </w:rPr>
        <w:t>paginas</w:t>
      </w:r>
      <w:proofErr w:type="spellEnd"/>
      <w:r w:rsidRPr="0092353B">
        <w:rPr>
          <w:rFonts w:ascii="Arial" w:hAnsi="Arial" w:cs="Arial"/>
          <w:bCs/>
          <w:sz w:val="20"/>
          <w:szCs w:val="20"/>
        </w:rPr>
        <w:t>/05/</w:t>
      </w:r>
      <w:proofErr w:type="spellStart"/>
      <w:r w:rsidRPr="0092353B">
        <w:rPr>
          <w:rFonts w:ascii="Arial" w:hAnsi="Arial" w:cs="Arial"/>
          <w:bCs/>
          <w:sz w:val="20"/>
          <w:szCs w:val="20"/>
        </w:rPr>
        <w:t>mtb</w:t>
      </w:r>
      <w:proofErr w:type="spellEnd"/>
      <w:r w:rsidRPr="0092353B">
        <w:rPr>
          <w:rFonts w:ascii="Arial" w:hAnsi="Arial" w:cs="Arial"/>
          <w:bCs/>
          <w:sz w:val="20"/>
          <w:szCs w:val="20"/>
        </w:rPr>
        <w:t>/6.htm&gt;. Acesso em 05 dez. 2016</w:t>
      </w:r>
    </w:p>
    <w:p w14:paraId="43E65437" w14:textId="77777777" w:rsidR="00D6470A" w:rsidRPr="0092353B" w:rsidRDefault="00D6470A" w:rsidP="0092353B">
      <w:pPr>
        <w:spacing w:after="0" w:line="240" w:lineRule="auto"/>
        <w:jc w:val="both"/>
        <w:rPr>
          <w:rFonts w:ascii="Arial" w:hAnsi="Arial" w:cs="Arial"/>
          <w:bCs/>
          <w:sz w:val="20"/>
          <w:szCs w:val="20"/>
        </w:rPr>
      </w:pPr>
    </w:p>
    <w:p w14:paraId="1A77C056" w14:textId="63F912BE"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DEPARTAMENTO INTERSINDICAL DE ESTATÍSTICA E ESTUDOS SOCIOECONÔMICOS. Anuário da saúde do trabalhador. São Paulo: DIEESE, 2016.</w:t>
      </w:r>
    </w:p>
    <w:p w14:paraId="7F1A5B0F" w14:textId="77777777" w:rsidR="00D6470A" w:rsidRPr="0092353B" w:rsidRDefault="00D6470A" w:rsidP="0092353B">
      <w:pPr>
        <w:spacing w:after="0" w:line="240" w:lineRule="auto"/>
        <w:jc w:val="both"/>
        <w:rPr>
          <w:rFonts w:ascii="Arial" w:hAnsi="Arial" w:cs="Arial"/>
          <w:bCs/>
          <w:sz w:val="20"/>
          <w:szCs w:val="20"/>
        </w:rPr>
      </w:pPr>
    </w:p>
    <w:p w14:paraId="5AC47900" w14:textId="6B948C2D"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DEPARTAMENTO INTERSINDICAL DE ESTATÍSTICA E ESTUDOS SOCIOECONÔMICOS. A situação do trabalho no Brasil na primeira década dos anos 2000. São Paulo: DIEESE, 2012.</w:t>
      </w:r>
    </w:p>
    <w:p w14:paraId="3E62D8F4" w14:textId="77777777" w:rsidR="00D6470A" w:rsidRPr="0092353B" w:rsidRDefault="00D6470A" w:rsidP="0092353B">
      <w:pPr>
        <w:spacing w:after="0" w:line="240" w:lineRule="auto"/>
        <w:jc w:val="both"/>
        <w:rPr>
          <w:rFonts w:ascii="Arial" w:hAnsi="Arial" w:cs="Arial"/>
          <w:bCs/>
          <w:sz w:val="20"/>
          <w:szCs w:val="20"/>
        </w:rPr>
      </w:pPr>
    </w:p>
    <w:p w14:paraId="7129EE51"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GIL, Antônio Carlos. Métodos e técnicas de pesquisa social. São Paulo: Atlas, 1999.</w:t>
      </w:r>
    </w:p>
    <w:p w14:paraId="70A885EB" w14:textId="77777777" w:rsidR="00D6470A" w:rsidRPr="0092353B" w:rsidRDefault="00D6470A" w:rsidP="0092353B">
      <w:pPr>
        <w:spacing w:after="0" w:line="240" w:lineRule="auto"/>
        <w:jc w:val="both"/>
        <w:rPr>
          <w:rFonts w:ascii="Arial" w:hAnsi="Arial" w:cs="Arial"/>
          <w:bCs/>
          <w:sz w:val="20"/>
          <w:szCs w:val="20"/>
        </w:rPr>
      </w:pPr>
    </w:p>
    <w:p w14:paraId="3D69401D" w14:textId="75D36CBA"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lastRenderedPageBreak/>
        <w:t>INSTITUTO BRASILEIRO DE GEOGRAFIA E ESTATÍSTICA. Pesquisa Nacional de Amostras por Domicílio (PNAD), 2013. Disponível em:</w:t>
      </w:r>
    </w:p>
    <w:p w14:paraId="09CD7E4B" w14:textId="77777777"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&lt;http://www.sidra.ibge.gov.br/bda/tabela/protabl.asp?c=1878&amp;z=pnad&amp;o=3&amp;i=P&gt;. Acesso em 01 de novembro de 2016.</w:t>
      </w:r>
    </w:p>
    <w:p w14:paraId="2B72A9FC" w14:textId="77777777" w:rsidR="00D6470A" w:rsidRPr="0092353B" w:rsidRDefault="00D6470A" w:rsidP="0092353B">
      <w:pPr>
        <w:spacing w:after="0" w:line="240" w:lineRule="auto"/>
        <w:jc w:val="both"/>
        <w:rPr>
          <w:rFonts w:ascii="Arial" w:hAnsi="Arial" w:cs="Arial"/>
          <w:bCs/>
          <w:sz w:val="20"/>
          <w:szCs w:val="20"/>
        </w:rPr>
      </w:pPr>
    </w:p>
    <w:p w14:paraId="1413A1C5" w14:textId="68EFFEDD" w:rsidR="00D6470A" w:rsidRPr="0092353B" w:rsidRDefault="00D6470A" w:rsidP="0092353B">
      <w:pPr>
        <w:spacing w:after="0" w:line="240" w:lineRule="auto"/>
        <w:jc w:val="both"/>
        <w:rPr>
          <w:rFonts w:ascii="Arial" w:hAnsi="Arial" w:cs="Arial"/>
          <w:bCs/>
          <w:sz w:val="20"/>
          <w:szCs w:val="20"/>
        </w:rPr>
      </w:pPr>
      <w:r w:rsidRPr="0092353B">
        <w:rPr>
          <w:rFonts w:ascii="Arial" w:hAnsi="Arial" w:cs="Arial"/>
          <w:bCs/>
          <w:sz w:val="20"/>
          <w:szCs w:val="20"/>
        </w:rPr>
        <w:t>MANGAS, Raimunda Matilde do Nascimento; MINAYO-GOMES, Carlos; THEDIM- COSTA, Sonia Maria da Fonseca. Acidentes de trabalho fatais e desproteção social na indústria da construção civil do Rio de Janeiro. Revista Brasileira Saúde Ocupacional, São Paulo, v. 33, n. 118, p. 48-55, 2008. https://doi.org/10.1590/S0303-76572008000200006</w:t>
      </w:r>
    </w:p>
    <w:sectPr w:rsidR="00D6470A" w:rsidRPr="0092353B" w:rsidSect="0092353B">
      <w:headerReference w:type="default" r:id="rId7"/>
      <w:footerReference w:type="default" r:id="rId8"/>
      <w:pgSz w:w="11906" w:h="16838"/>
      <w:pgMar w:top="1418" w:right="1134" w:bottom="1418" w:left="1701" w:header="709" w:footer="709" w:gutter="0"/>
      <w:pgNumType w:start="10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6105" w14:textId="77777777" w:rsidR="00D67337" w:rsidRDefault="00D67337" w:rsidP="00D34258">
      <w:pPr>
        <w:spacing w:after="0" w:line="240" w:lineRule="auto"/>
      </w:pPr>
      <w:r>
        <w:separator/>
      </w:r>
    </w:p>
  </w:endnote>
  <w:endnote w:type="continuationSeparator" w:id="0">
    <w:p w14:paraId="7AE3BFFE" w14:textId="77777777" w:rsidR="00D67337" w:rsidRDefault="00D67337"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825373"/>
      <w:docPartObj>
        <w:docPartGallery w:val="Page Numbers (Bottom of Page)"/>
        <w:docPartUnique/>
      </w:docPartObj>
    </w:sdtPr>
    <w:sdtContent>
      <w:p w14:paraId="199FE2B8" w14:textId="06EE8A87" w:rsidR="0092353B" w:rsidRDefault="0092353B">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C3210" w14:textId="77777777" w:rsidR="00D67337" w:rsidRDefault="00D67337" w:rsidP="00D34258">
      <w:pPr>
        <w:spacing w:after="0" w:line="240" w:lineRule="auto"/>
      </w:pPr>
      <w:r>
        <w:separator/>
      </w:r>
    </w:p>
  </w:footnote>
  <w:footnote w:type="continuationSeparator" w:id="0">
    <w:p w14:paraId="2D4EBF27" w14:textId="77777777" w:rsidR="00D67337" w:rsidRDefault="00D67337" w:rsidP="00D34258">
      <w:pPr>
        <w:spacing w:after="0" w:line="240" w:lineRule="auto"/>
      </w:pPr>
      <w:r>
        <w:continuationSeparator/>
      </w:r>
    </w:p>
  </w:footnote>
  <w:footnote w:id="1">
    <w:p w14:paraId="105FDF52" w14:textId="379DA111" w:rsidR="00295B97" w:rsidRDefault="00295B97" w:rsidP="00295B97">
      <w:pPr>
        <w:pStyle w:val="Textodenotaderodap"/>
      </w:pPr>
      <w:r>
        <w:rPr>
          <w:rStyle w:val="Refdenotaderodap"/>
        </w:rPr>
        <w:footnoteRef/>
      </w:r>
      <w:r>
        <w:t xml:space="preserve"> </w:t>
      </w:r>
      <w:r w:rsidRPr="00AA6805">
        <w:t>Fis</w:t>
      </w:r>
      <w:r w:rsidR="00A43EDC">
        <w:t>i</w:t>
      </w:r>
      <w:r w:rsidRPr="00AA6805">
        <w:t>oterapeuta, Mestre em Saúde Ambiental e Saúde do trabalhador</w:t>
      </w:r>
      <w:r>
        <w:t xml:space="preserve">, </w:t>
      </w:r>
      <w:r w:rsidR="001375FD" w:rsidRPr="001375FD">
        <w:t>fmsilvia@uol.com.br</w:t>
      </w:r>
    </w:p>
  </w:footnote>
  <w:footnote w:id="2">
    <w:p w14:paraId="4C9BB72A" w14:textId="552645B0" w:rsidR="000404A7" w:rsidRDefault="000404A7">
      <w:pPr>
        <w:pStyle w:val="Textodenotaderodap"/>
      </w:pPr>
      <w:r>
        <w:rPr>
          <w:rStyle w:val="Refdenotaderodap"/>
        </w:rPr>
        <w:footnoteRef/>
      </w:r>
      <w:r>
        <w:t xml:space="preserve"> </w:t>
      </w:r>
      <w:r w:rsidR="00AA6805" w:rsidRPr="00AA6805">
        <w:t xml:space="preserve">Geógrafo, Doutor em Geografia, Professor do IG/UFU, </w:t>
      </w:r>
      <w:hyperlink r:id="rId1" w:history="1">
        <w:r w:rsidR="00BE6FDA" w:rsidRPr="00792990">
          <w:rPr>
            <w:rStyle w:val="Hyperlink"/>
            <w:color w:val="auto"/>
            <w:u w:val="none"/>
          </w:rPr>
          <w:t>pcmendes@ig.ufu.br</w:t>
        </w:r>
      </w:hyperlink>
      <w:r w:rsidR="00BE6FDA" w:rsidRPr="00792990">
        <w:rPr>
          <w:u w:val="single"/>
        </w:rPr>
        <w:t xml:space="preserve"> </w:t>
      </w:r>
    </w:p>
  </w:footnote>
  <w:footnote w:id="3">
    <w:p w14:paraId="6E762A07" w14:textId="23D83175" w:rsidR="000404A7" w:rsidRDefault="000404A7">
      <w:pPr>
        <w:pStyle w:val="Textodenotaderodap"/>
      </w:pPr>
      <w:r>
        <w:rPr>
          <w:rStyle w:val="Refdenotaderodap"/>
        </w:rPr>
        <w:footnoteRef/>
      </w:r>
      <w:r>
        <w:t xml:space="preserve"> </w:t>
      </w:r>
      <w:r w:rsidR="00AA6805" w:rsidRPr="00AA6805">
        <w:t>Bióloga, Doutoranda em Fisiopatologia Experimental, FMUSP, eleonora.amorim@usp.br</w:t>
      </w:r>
    </w:p>
  </w:footnote>
  <w:footnote w:id="4">
    <w:p w14:paraId="221527B0" w14:textId="384C59C3" w:rsidR="000B39E7" w:rsidRDefault="000B39E7" w:rsidP="000B39E7">
      <w:pPr>
        <w:pStyle w:val="Textodenotaderodap"/>
      </w:pPr>
      <w:r>
        <w:rPr>
          <w:rStyle w:val="Refdenotaderodap"/>
        </w:rPr>
        <w:footnoteRef/>
      </w:r>
      <w:r>
        <w:t xml:space="preserve"> </w:t>
      </w:r>
      <w:r w:rsidR="009D4479">
        <w:t>Docente do instituto Federal de Educação, Ciência e Tecnologia do Amapá/ IFAP; flavia.santos@ifap.edu.br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01845C83" w:rsidR="000404A7" w:rsidRDefault="000404A7">
    <w:pPr>
      <w:pStyle w:val="Cabealho"/>
      <w:jc w:val="right"/>
    </w:pPr>
  </w:p>
  <w:p w14:paraId="12C0F926" w14:textId="391D784C" w:rsidR="000404A7" w:rsidRDefault="005D7CBB">
    <w:pPr>
      <w:pStyle w:val="Cabealho"/>
    </w:pPr>
    <w:r>
      <w:rPr>
        <w:noProof/>
      </w:rPr>
      <w:drawing>
        <wp:inline distT="0" distB="0" distL="0" distR="0" wp14:anchorId="3DD3F072" wp14:editId="1ED9B956">
          <wp:extent cx="5760085" cy="13023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AA32F2B" w14:textId="3DF3535F" w:rsidR="0092353B" w:rsidRPr="000668B0" w:rsidRDefault="0092353B" w:rsidP="0092353B">
    <w:pPr>
      <w:pStyle w:val="Cabealho"/>
      <w:jc w:val="both"/>
      <w:rPr>
        <w:rFonts w:ascii="Arial" w:hAnsi="Arial" w:cs="Arial"/>
        <w:b/>
        <w:bCs/>
        <w:color w:val="000000"/>
        <w:sz w:val="16"/>
        <w:szCs w:val="16"/>
      </w:rPr>
    </w:pPr>
    <w:r>
      <w:rPr>
        <w:rFonts w:ascii="Arial" w:hAnsi="Arial" w:cs="Arial"/>
        <w:color w:val="000000"/>
        <w:sz w:val="16"/>
        <w:szCs w:val="16"/>
      </w:rPr>
      <w:t>MAGALHÃES, S.F.; MENDES, E.H. A.; SANTOS, F.O</w:t>
    </w:r>
    <w:r w:rsidRPr="000668B0">
      <w:rPr>
        <w:rFonts w:ascii="Arial" w:hAnsi="Arial" w:cs="Arial"/>
        <w:color w:val="000000"/>
        <w:sz w:val="16"/>
        <w:szCs w:val="16"/>
      </w:rPr>
      <w:t xml:space="preserve">.  </w:t>
    </w:r>
    <w:r>
      <w:rPr>
        <w:rFonts w:ascii="Arial" w:hAnsi="Arial" w:cs="Arial"/>
        <w:b/>
        <w:bCs/>
        <w:color w:val="000000"/>
        <w:sz w:val="16"/>
        <w:szCs w:val="16"/>
      </w:rPr>
      <w:t>Análise dos acidentes de trabalho na construção civil de 2013 a 2015 no município de Uberlândia-MG.</w:t>
    </w:r>
    <w:r w:rsidRPr="000668B0">
      <w:rPr>
        <w:rFonts w:ascii="Arial" w:hAnsi="Arial" w:cs="Arial"/>
        <w:color w:val="000000"/>
        <w:sz w:val="16"/>
        <w:szCs w:val="16"/>
      </w:rPr>
      <w:t xml:space="preserve"> In. Simpósio Nacional de Geografia da Saúde: dimensões geográficas dos impactos e desafios das pandemias. X., 2021, Campina Grande. Anais [...]. Campina Grande: UFCG, 2021. p. </w:t>
    </w:r>
    <w:r>
      <w:rPr>
        <w:rFonts w:ascii="Arial" w:hAnsi="Arial" w:cs="Arial"/>
        <w:color w:val="000000"/>
        <w:sz w:val="16"/>
        <w:szCs w:val="16"/>
      </w:rPr>
      <w:t>1050-1060</w:t>
    </w:r>
    <w:r w:rsidRPr="000668B0">
      <w:rPr>
        <w:rFonts w:ascii="Arial" w:hAnsi="Arial" w:cs="Arial"/>
        <w:color w:val="000000"/>
        <w:sz w:val="16"/>
        <w:szCs w:val="16"/>
      </w:rPr>
      <w:t xml:space="preserve">.  Disponível em </w:t>
    </w:r>
    <w:hyperlink r:id="rId2" w:history="1">
      <w:r w:rsidRPr="000668B0">
        <w:rPr>
          <w:rStyle w:val="Hyperlink"/>
          <w:rFonts w:ascii="Arial" w:hAnsi="Arial" w:cs="Arial"/>
          <w:sz w:val="16"/>
          <w:szCs w:val="16"/>
        </w:rPr>
        <w:t>https://www.anaisgeosaude.com</w:t>
      </w:r>
    </w:hyperlink>
    <w:r w:rsidRPr="000668B0">
      <w:rPr>
        <w:rFonts w:ascii="Arial" w:hAnsi="Arial" w:cs="Arial"/>
        <w:color w:val="000000"/>
        <w:sz w:val="16"/>
        <w:szCs w:val="16"/>
      </w:rPr>
      <w:t xml:space="preserve">. </w:t>
    </w:r>
    <w:r w:rsidRPr="000668B0">
      <w:rPr>
        <w:rFonts w:ascii="Arial" w:hAnsi="Arial" w:cs="Arial"/>
        <w:b/>
        <w:bCs/>
        <w:color w:val="000000"/>
        <w:sz w:val="16"/>
        <w:szCs w:val="16"/>
      </w:rPr>
      <w:t>ISSN 1980-5829</w:t>
    </w:r>
  </w:p>
  <w:p w14:paraId="3A9CBC20" w14:textId="77777777" w:rsidR="005D7CBB" w:rsidRDefault="005D7CB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35321"/>
    <w:rsid w:val="000404A7"/>
    <w:rsid w:val="000453E7"/>
    <w:rsid w:val="00054942"/>
    <w:rsid w:val="00065CA8"/>
    <w:rsid w:val="00075B86"/>
    <w:rsid w:val="000832B3"/>
    <w:rsid w:val="0009133F"/>
    <w:rsid w:val="000A4E4F"/>
    <w:rsid w:val="000B39E7"/>
    <w:rsid w:val="000B64A8"/>
    <w:rsid w:val="000C6797"/>
    <w:rsid w:val="000E36BA"/>
    <w:rsid w:val="0010371C"/>
    <w:rsid w:val="0011129A"/>
    <w:rsid w:val="001141D8"/>
    <w:rsid w:val="00120DCC"/>
    <w:rsid w:val="001350BF"/>
    <w:rsid w:val="001375FD"/>
    <w:rsid w:val="001434CA"/>
    <w:rsid w:val="00154E53"/>
    <w:rsid w:val="001563DC"/>
    <w:rsid w:val="00163AF1"/>
    <w:rsid w:val="00171C9B"/>
    <w:rsid w:val="00171F37"/>
    <w:rsid w:val="001937BE"/>
    <w:rsid w:val="001A1541"/>
    <w:rsid w:val="001A6A34"/>
    <w:rsid w:val="001B0972"/>
    <w:rsid w:val="001D2529"/>
    <w:rsid w:val="001E63B1"/>
    <w:rsid w:val="00203C47"/>
    <w:rsid w:val="002253B6"/>
    <w:rsid w:val="00226FE9"/>
    <w:rsid w:val="00233CF1"/>
    <w:rsid w:val="00241697"/>
    <w:rsid w:val="002436FC"/>
    <w:rsid w:val="0024647A"/>
    <w:rsid w:val="00255ED1"/>
    <w:rsid w:val="00262EB2"/>
    <w:rsid w:val="00264087"/>
    <w:rsid w:val="0029156E"/>
    <w:rsid w:val="00292068"/>
    <w:rsid w:val="00295B97"/>
    <w:rsid w:val="002C59DC"/>
    <w:rsid w:val="002C71BB"/>
    <w:rsid w:val="002D7D17"/>
    <w:rsid w:val="002E4FE1"/>
    <w:rsid w:val="002F7AF6"/>
    <w:rsid w:val="0030093B"/>
    <w:rsid w:val="00304D75"/>
    <w:rsid w:val="00311AC0"/>
    <w:rsid w:val="00316682"/>
    <w:rsid w:val="00331B6E"/>
    <w:rsid w:val="0033232D"/>
    <w:rsid w:val="003326DB"/>
    <w:rsid w:val="00345107"/>
    <w:rsid w:val="00345BC4"/>
    <w:rsid w:val="00351FEC"/>
    <w:rsid w:val="003525CD"/>
    <w:rsid w:val="00355E79"/>
    <w:rsid w:val="003620B4"/>
    <w:rsid w:val="00365141"/>
    <w:rsid w:val="00366649"/>
    <w:rsid w:val="00376E2B"/>
    <w:rsid w:val="00393904"/>
    <w:rsid w:val="003A6ACF"/>
    <w:rsid w:val="003C6FDF"/>
    <w:rsid w:val="003C7926"/>
    <w:rsid w:val="00421BC4"/>
    <w:rsid w:val="00422ABE"/>
    <w:rsid w:val="0042330D"/>
    <w:rsid w:val="00424F73"/>
    <w:rsid w:val="00427C0D"/>
    <w:rsid w:val="00434D08"/>
    <w:rsid w:val="0043747A"/>
    <w:rsid w:val="00445927"/>
    <w:rsid w:val="00456198"/>
    <w:rsid w:val="00464E1A"/>
    <w:rsid w:val="004723AF"/>
    <w:rsid w:val="00486EB8"/>
    <w:rsid w:val="00493999"/>
    <w:rsid w:val="004B387B"/>
    <w:rsid w:val="004B7895"/>
    <w:rsid w:val="004C0001"/>
    <w:rsid w:val="004D76FE"/>
    <w:rsid w:val="004E2AA2"/>
    <w:rsid w:val="004E2CB9"/>
    <w:rsid w:val="004E4219"/>
    <w:rsid w:val="004E6406"/>
    <w:rsid w:val="004E64B5"/>
    <w:rsid w:val="005023E7"/>
    <w:rsid w:val="005109AA"/>
    <w:rsid w:val="005349D3"/>
    <w:rsid w:val="0054725D"/>
    <w:rsid w:val="005548C6"/>
    <w:rsid w:val="005552D3"/>
    <w:rsid w:val="005735D0"/>
    <w:rsid w:val="00573777"/>
    <w:rsid w:val="00582ED7"/>
    <w:rsid w:val="00584A5A"/>
    <w:rsid w:val="00592870"/>
    <w:rsid w:val="00593F6A"/>
    <w:rsid w:val="005A6005"/>
    <w:rsid w:val="005B16DD"/>
    <w:rsid w:val="005C13BD"/>
    <w:rsid w:val="005C13D8"/>
    <w:rsid w:val="005C2A4F"/>
    <w:rsid w:val="005D696A"/>
    <w:rsid w:val="005D7CBB"/>
    <w:rsid w:val="005D7FB1"/>
    <w:rsid w:val="005E01F5"/>
    <w:rsid w:val="005F58C2"/>
    <w:rsid w:val="005F6B5D"/>
    <w:rsid w:val="00604DB7"/>
    <w:rsid w:val="00611F2D"/>
    <w:rsid w:val="0061598D"/>
    <w:rsid w:val="00617537"/>
    <w:rsid w:val="00623D4C"/>
    <w:rsid w:val="006269FA"/>
    <w:rsid w:val="00635B0B"/>
    <w:rsid w:val="00642E8E"/>
    <w:rsid w:val="00644BFC"/>
    <w:rsid w:val="00655EFC"/>
    <w:rsid w:val="00657843"/>
    <w:rsid w:val="0066251E"/>
    <w:rsid w:val="00663A61"/>
    <w:rsid w:val="00664943"/>
    <w:rsid w:val="00674B41"/>
    <w:rsid w:val="00676C57"/>
    <w:rsid w:val="00677EF8"/>
    <w:rsid w:val="0068708C"/>
    <w:rsid w:val="00695F9F"/>
    <w:rsid w:val="00696653"/>
    <w:rsid w:val="006A2F0C"/>
    <w:rsid w:val="006C2F2C"/>
    <w:rsid w:val="006D1267"/>
    <w:rsid w:val="006D5BC5"/>
    <w:rsid w:val="006D7479"/>
    <w:rsid w:val="006E1C74"/>
    <w:rsid w:val="006E2D65"/>
    <w:rsid w:val="006F55C9"/>
    <w:rsid w:val="007375BA"/>
    <w:rsid w:val="0074443B"/>
    <w:rsid w:val="00744B4D"/>
    <w:rsid w:val="00744DA3"/>
    <w:rsid w:val="007530FA"/>
    <w:rsid w:val="00771A7B"/>
    <w:rsid w:val="007861D8"/>
    <w:rsid w:val="00792990"/>
    <w:rsid w:val="007A392F"/>
    <w:rsid w:val="007B5FD3"/>
    <w:rsid w:val="007C3326"/>
    <w:rsid w:val="007D1560"/>
    <w:rsid w:val="007D6374"/>
    <w:rsid w:val="007D7D11"/>
    <w:rsid w:val="007F162E"/>
    <w:rsid w:val="007F7E85"/>
    <w:rsid w:val="00814058"/>
    <w:rsid w:val="008252A5"/>
    <w:rsid w:val="0084071A"/>
    <w:rsid w:val="00872250"/>
    <w:rsid w:val="008747E0"/>
    <w:rsid w:val="00895FFD"/>
    <w:rsid w:val="008A4063"/>
    <w:rsid w:val="008B0E42"/>
    <w:rsid w:val="008B1015"/>
    <w:rsid w:val="008C23C7"/>
    <w:rsid w:val="008E3A3A"/>
    <w:rsid w:val="00906B7F"/>
    <w:rsid w:val="00912CC0"/>
    <w:rsid w:val="0092353B"/>
    <w:rsid w:val="0094002B"/>
    <w:rsid w:val="00945B10"/>
    <w:rsid w:val="009B3256"/>
    <w:rsid w:val="009D4479"/>
    <w:rsid w:val="009F61F5"/>
    <w:rsid w:val="00A239F9"/>
    <w:rsid w:val="00A34719"/>
    <w:rsid w:val="00A43150"/>
    <w:rsid w:val="00A43EDC"/>
    <w:rsid w:val="00A44C86"/>
    <w:rsid w:val="00A60883"/>
    <w:rsid w:val="00A71FA4"/>
    <w:rsid w:val="00A8092A"/>
    <w:rsid w:val="00A8146F"/>
    <w:rsid w:val="00A934E0"/>
    <w:rsid w:val="00AA2A24"/>
    <w:rsid w:val="00AA6805"/>
    <w:rsid w:val="00AB2F3C"/>
    <w:rsid w:val="00AD04CC"/>
    <w:rsid w:val="00AD23DF"/>
    <w:rsid w:val="00AE6613"/>
    <w:rsid w:val="00AF390C"/>
    <w:rsid w:val="00AF4998"/>
    <w:rsid w:val="00B14668"/>
    <w:rsid w:val="00B21495"/>
    <w:rsid w:val="00B26FF2"/>
    <w:rsid w:val="00B272C4"/>
    <w:rsid w:val="00B326CF"/>
    <w:rsid w:val="00B44410"/>
    <w:rsid w:val="00B4514C"/>
    <w:rsid w:val="00B63DAE"/>
    <w:rsid w:val="00B77887"/>
    <w:rsid w:val="00B87BAC"/>
    <w:rsid w:val="00BC44D3"/>
    <w:rsid w:val="00BC76CB"/>
    <w:rsid w:val="00BD1E14"/>
    <w:rsid w:val="00BD50B3"/>
    <w:rsid w:val="00BD6B8D"/>
    <w:rsid w:val="00BE6FDA"/>
    <w:rsid w:val="00BF2862"/>
    <w:rsid w:val="00C17F13"/>
    <w:rsid w:val="00C52432"/>
    <w:rsid w:val="00C55E7F"/>
    <w:rsid w:val="00C60FE4"/>
    <w:rsid w:val="00C66BCF"/>
    <w:rsid w:val="00C82748"/>
    <w:rsid w:val="00C84C8B"/>
    <w:rsid w:val="00C913C2"/>
    <w:rsid w:val="00C92E04"/>
    <w:rsid w:val="00C972C2"/>
    <w:rsid w:val="00CA3D5E"/>
    <w:rsid w:val="00CA7CBD"/>
    <w:rsid w:val="00CB251E"/>
    <w:rsid w:val="00CB5DE4"/>
    <w:rsid w:val="00CC5463"/>
    <w:rsid w:val="00CD0B65"/>
    <w:rsid w:val="00CF0724"/>
    <w:rsid w:val="00D339A0"/>
    <w:rsid w:val="00D34258"/>
    <w:rsid w:val="00D451AC"/>
    <w:rsid w:val="00D6329B"/>
    <w:rsid w:val="00D638CE"/>
    <w:rsid w:val="00D6470A"/>
    <w:rsid w:val="00D67337"/>
    <w:rsid w:val="00D768B0"/>
    <w:rsid w:val="00D776B6"/>
    <w:rsid w:val="00D77F69"/>
    <w:rsid w:val="00D8601E"/>
    <w:rsid w:val="00D868D6"/>
    <w:rsid w:val="00D91521"/>
    <w:rsid w:val="00D9230B"/>
    <w:rsid w:val="00D92791"/>
    <w:rsid w:val="00DA2703"/>
    <w:rsid w:val="00DB2DBA"/>
    <w:rsid w:val="00DF18B9"/>
    <w:rsid w:val="00E04EC0"/>
    <w:rsid w:val="00E07022"/>
    <w:rsid w:val="00E100AB"/>
    <w:rsid w:val="00E215B1"/>
    <w:rsid w:val="00E34A24"/>
    <w:rsid w:val="00E40613"/>
    <w:rsid w:val="00E40BD5"/>
    <w:rsid w:val="00E57C8A"/>
    <w:rsid w:val="00E601C7"/>
    <w:rsid w:val="00E869F6"/>
    <w:rsid w:val="00ED0A12"/>
    <w:rsid w:val="00ED29D5"/>
    <w:rsid w:val="00ED45A3"/>
    <w:rsid w:val="00EE3989"/>
    <w:rsid w:val="00EF0300"/>
    <w:rsid w:val="00EF0774"/>
    <w:rsid w:val="00EF1592"/>
    <w:rsid w:val="00F01FCF"/>
    <w:rsid w:val="00F15E0F"/>
    <w:rsid w:val="00F262E5"/>
    <w:rsid w:val="00F2647C"/>
    <w:rsid w:val="00F37039"/>
    <w:rsid w:val="00F401BF"/>
    <w:rsid w:val="00F40239"/>
    <w:rsid w:val="00F503A9"/>
    <w:rsid w:val="00F525F5"/>
    <w:rsid w:val="00F544B1"/>
    <w:rsid w:val="00F67720"/>
    <w:rsid w:val="00F804B6"/>
    <w:rsid w:val="00F82F2A"/>
    <w:rsid w:val="00F94765"/>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paragraph" w:styleId="Corpodetexto">
    <w:name w:val="Body Text"/>
    <w:basedOn w:val="Normal"/>
    <w:link w:val="CorpodetextoChar"/>
    <w:uiPriority w:val="99"/>
    <w:semiHidden/>
    <w:unhideWhenUsed/>
    <w:rsid w:val="00C92E04"/>
    <w:pPr>
      <w:spacing w:after="120"/>
    </w:pPr>
  </w:style>
  <w:style w:type="character" w:customStyle="1" w:styleId="CorpodetextoChar">
    <w:name w:val="Corpo de texto Char"/>
    <w:basedOn w:val="Fontepargpadro"/>
    <w:link w:val="Corpodetexto"/>
    <w:uiPriority w:val="99"/>
    <w:semiHidden/>
    <w:rsid w:val="00C92E04"/>
  </w:style>
  <w:style w:type="table" w:customStyle="1" w:styleId="TableNormal">
    <w:name w:val="Table Normal"/>
    <w:uiPriority w:val="2"/>
    <w:semiHidden/>
    <w:unhideWhenUsed/>
    <w:qFormat/>
    <w:rsid w:val="00C92E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2E04"/>
    <w:pPr>
      <w:widowControl w:val="0"/>
      <w:autoSpaceDE w:val="0"/>
      <w:autoSpaceDN w:val="0"/>
      <w:spacing w:before="58" w:after="0" w:line="240" w:lineRule="auto"/>
      <w:ind w:left="49"/>
      <w:jc w:val="center"/>
    </w:pPr>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pcmendes@ig.ufu.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3954</Words>
  <Characters>21353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14</cp:revision>
  <cp:lastPrinted>2019-05-25T23:04:00Z</cp:lastPrinted>
  <dcterms:created xsi:type="dcterms:W3CDTF">2021-05-30T20:38:00Z</dcterms:created>
  <dcterms:modified xsi:type="dcterms:W3CDTF">2021-08-16T01:51:00Z</dcterms:modified>
</cp:coreProperties>
</file>